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F03D" w14:textId="77777777" w:rsidR="003E034E" w:rsidRDefault="003E034E" w:rsidP="003E034E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lang w:val="es-BO"/>
        </w:rPr>
        <w:t>CONVOCATORIA Y DATOS GENERALES DE LA CONTRATACIÓN</w:t>
      </w:r>
      <w:bookmarkEnd w:id="0"/>
    </w:p>
    <w:p w14:paraId="71741B0A" w14:textId="77777777" w:rsidR="003E034E" w:rsidRPr="005B660C" w:rsidRDefault="003E034E" w:rsidP="003E034E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3E034E" w:rsidRPr="009956C4" w14:paraId="066C049D" w14:textId="77777777" w:rsidTr="008525B2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E3E4865" w14:textId="77777777" w:rsidR="003E034E" w:rsidRPr="009956C4" w:rsidRDefault="003E034E" w:rsidP="003E034E">
            <w:pPr>
              <w:pStyle w:val="Prrafodelista"/>
              <w:numPr>
                <w:ilvl w:val="0"/>
                <w:numId w:val="24"/>
              </w:numPr>
              <w:ind w:left="303" w:hanging="284"/>
              <w:rPr>
                <w:rFonts w:ascii="Arial" w:hAnsi="Arial" w:cs="Arial"/>
                <w:b/>
                <w:sz w:val="18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lang w:val="es-BO"/>
              </w:rPr>
              <w:t>DATOS DEL PROCESOS DE CONTRATACIÓN</w:t>
            </w:r>
          </w:p>
        </w:tc>
      </w:tr>
      <w:tr w:rsidR="003E034E" w:rsidRPr="009956C4" w14:paraId="20016E3C" w14:textId="77777777" w:rsidTr="008525B2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78F9BE2B" w14:textId="77777777" w:rsidR="003E034E" w:rsidRPr="009956C4" w:rsidRDefault="003E034E" w:rsidP="008525B2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3E034E" w:rsidRPr="009956C4" w14:paraId="378367BF" w14:textId="77777777" w:rsidTr="008525B2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EEBBF3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AD5668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66552">
              <w:rPr>
                <w:rFonts w:ascii="Arial" w:hAnsi="Arial" w:cs="Arial"/>
                <w:b/>
                <w:bCs/>
                <w:sz w:val="18"/>
                <w:szCs w:val="22"/>
                <w:lang w:val="es-BO"/>
              </w:rPr>
              <w:t>DEFENSORÍA DEL PUEBLO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D8BAD0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3E034E" w:rsidRPr="009956C4" w14:paraId="1C75F1D5" w14:textId="77777777" w:rsidTr="008525B2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72FEE57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76549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65567A8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35764C1B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6528ADE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7A61F11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3B02C6C3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48FFCC8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2E16B9B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CEA0954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2974A433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ACBF358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D43675C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1DE11FF2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60935390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0EF9B48D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1C9034A8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6340C3AE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469FE252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EBA4425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4AD52FE9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F9BC9D8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9B5942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50BC0122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57844C1E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96901C7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3E034E" w:rsidRPr="009956C4" w14:paraId="7CA706D8" w14:textId="77777777" w:rsidTr="008525B2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CB373E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132E92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38EE8A5B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323E8D71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C4ED5D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  <w:r w:rsidRPr="00A66552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>DP/ANPE/202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>6</w:t>
            </w:r>
            <w:r w:rsidRPr="00A66552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 xml:space="preserve"> - 0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1D2BCF0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3E034E" w:rsidRPr="009956C4" w14:paraId="0EC74C8F" w14:textId="77777777" w:rsidTr="008525B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BE8D7F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2E2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4AC4876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2064A0F9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803C95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A10EF4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3E034E" w:rsidRPr="009956C4" w14:paraId="07931216" w14:textId="77777777" w:rsidTr="008525B2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ED0B9FB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87B9637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83EB97C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95EAD7A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031FC96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8B3C31C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6350E0FC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0D41F41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54BFD62E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5E888D2F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379D222F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2235444F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08A5F5E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07797CBB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5AB2D4D8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199C442E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1AF046CB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0ED8A86D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28C2066F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367DA9F0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0DED3F52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61A2EC2D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24B6DD0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62C09AE1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12028D2C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6EE85E3" w14:textId="77777777" w:rsidR="003E034E" w:rsidRPr="009956C4" w:rsidRDefault="003E034E" w:rsidP="008525B2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3E034E" w:rsidRPr="009956C4" w14:paraId="57323D82" w14:textId="77777777" w:rsidTr="008525B2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298772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3DF5C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09E90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4F3E357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961AB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8B4AA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BAB0C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1D3F5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5133C5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FF236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FF31E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C29C62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A2B2B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AEB7F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D4ACB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F2B97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C264B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9EDA2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241F4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ED0AC4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6CFBB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E00E3D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30579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009DEC9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458A2C6E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D74E0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EDA491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3E034E" w:rsidRPr="009956C4" w14:paraId="3F0825AC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3D6E9BBD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575970A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D42E1E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29E20A3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FAF37B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FF8A5B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60F9651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14:paraId="5AA7415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</w:tcPr>
          <w:p w14:paraId="5D82DD0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0067473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1524D13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07C087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15CEC3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4DECE2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2967AD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1F456F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5B8092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0451B4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63540E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4078EF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105A58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0AB09A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C9EF41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906B95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2015E8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3993462B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61F7A83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4FD934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4A9B172" w14:textId="77777777" w:rsidTr="008525B2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99FC58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729309" w14:textId="77777777" w:rsidR="003E034E" w:rsidRPr="009956C4" w:rsidRDefault="003E034E" w:rsidP="008525B2">
            <w:pPr>
              <w:pStyle w:val="Prrafodelista"/>
              <w:tabs>
                <w:tab w:val="left" w:pos="142"/>
              </w:tabs>
              <w:spacing w:line="276" w:lineRule="auto"/>
              <w:ind w:left="502" w:hanging="36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ab/>
            </w:r>
            <w:r>
              <w:rPr>
                <w:rFonts w:ascii="Bookman Old Style" w:hAnsi="Bookman Old Style" w:cs="Arial"/>
                <w:b/>
                <w:color w:val="EE0000"/>
              </w:rPr>
              <w:t>ADQUISICION DE SERVIDOR DE ALMACENAMIENTO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7F9CA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74D83D3A" w14:textId="77777777" w:rsidTr="008525B2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0D094925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3847C50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45EFE1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3B4713B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0CD5A3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10B6D1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3E64D52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</w:tcPr>
          <w:p w14:paraId="3D525C8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</w:tcPr>
          <w:p w14:paraId="1BB3E68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5F9FBA2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0DB6818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D94EE5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587691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6D6DAF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B9B002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461006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85A3AE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892799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64EC51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6EB97D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72BD09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6EE1C6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7C381D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257FAD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43E710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</w:tcPr>
          <w:p w14:paraId="0A8212FA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</w:tcPr>
          <w:p w14:paraId="3B1EAB9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2AA284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B26A971" w14:textId="77777777" w:rsidTr="008525B2">
        <w:trPr>
          <w:trHeight w:val="20"/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B1C991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8E7DF2" w14:textId="77777777" w:rsidR="003E034E" w:rsidRPr="002A0961" w:rsidRDefault="003E034E" w:rsidP="008525B2">
            <w:pPr>
              <w:rPr>
                <w:rFonts w:ascii="Arial" w:hAnsi="Arial" w:cs="Arial"/>
                <w:b/>
                <w:bCs/>
                <w:sz w:val="14"/>
                <w:szCs w:val="2"/>
                <w:highlight w:val="yellow"/>
                <w:lang w:val="es-BO"/>
              </w:rPr>
            </w:pPr>
            <w:r w:rsidRPr="002A0961">
              <w:rPr>
                <w:rFonts w:ascii="Arial" w:hAnsi="Arial" w:cs="Arial"/>
                <w:b/>
                <w:bCs/>
                <w:sz w:val="14"/>
                <w:szCs w:val="2"/>
                <w:highlight w:val="yellow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2E825E38" w14:textId="77777777" w:rsidR="003E034E" w:rsidRPr="002A0961" w:rsidRDefault="003E034E" w:rsidP="008525B2">
            <w:pPr>
              <w:rPr>
                <w:rFonts w:ascii="Arial" w:hAnsi="Arial" w:cs="Arial"/>
                <w:b/>
                <w:bCs/>
                <w:sz w:val="14"/>
                <w:szCs w:val="2"/>
                <w:highlight w:val="yellow"/>
                <w:lang w:val="es-BO"/>
              </w:rPr>
            </w:pPr>
            <w:r w:rsidRPr="002A0961">
              <w:rPr>
                <w:rFonts w:ascii="Arial" w:hAnsi="Arial" w:cs="Arial"/>
                <w:b/>
                <w:bCs/>
                <w:sz w:val="14"/>
                <w:highlight w:val="yellow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5A6551C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7BFE108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CE27A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6BD4D6B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5F3DED2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5C0579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EEC6AC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EC9665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F677F0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081199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3BEAA5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4999D3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430B1E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3E034E" w:rsidRPr="009956C4" w14:paraId="3D7B42D3" w14:textId="77777777" w:rsidTr="008525B2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53F0D72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4EF3AD7F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553CE3B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2B1B9942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CD33B23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E909677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BE92A85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3B11219C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1B4329BA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AA4860E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4B7BDDA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7FB03EC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3D269A0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A2AE063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9EF17D2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471B5AC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9534DEB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BE10052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1D61C5D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E0AD5B4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0B543E3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4FA5214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22B9159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C73D321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27783FD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E0F4313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A8CF249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C37D82E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56D015A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1D9ACB7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6C3CC36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07E0464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E034E" w:rsidRPr="009956C4" w14:paraId="1CBA02C3" w14:textId="77777777" w:rsidTr="008525B2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BF71F8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83FE5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3DC1929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4620B6A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00B95F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85A75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D70558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8E992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9636F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3C7C51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E042D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71234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6620C5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A8152E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E556EC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E86ED5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4B9C1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4AFD97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936DCD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8C3BEF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881B17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281203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EBE4BA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56925C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DDC050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3E034E" w:rsidRPr="009956C4" w14:paraId="27667BB2" w14:textId="77777777" w:rsidTr="008525B2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2708BA2C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</w:tcPr>
          <w:p w14:paraId="14DB00D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</w:tcPr>
          <w:p w14:paraId="30BB8C8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</w:tcPr>
          <w:p w14:paraId="2609C8E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606D9E9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</w:tcPr>
          <w:p w14:paraId="686AAC3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</w:tcPr>
          <w:p w14:paraId="5F5CFF1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0DB2D1A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202295C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</w:tcPr>
          <w:p w14:paraId="69D94C3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</w:tcPr>
          <w:p w14:paraId="504D87B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495B3D2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4C45252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3AF474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464E16C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CCDB68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3AE01CC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42BCDFE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62E7549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5FA45E3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3FBE995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0E0DEED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479032C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01F7D3A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1B7EA63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4BABCC8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AE935B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0FBED7B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8F3626C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A42AF1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1019C5" w14:textId="77777777" w:rsidR="003E034E" w:rsidRPr="002A0961" w:rsidRDefault="003E034E" w:rsidP="008525B2">
            <w:pPr>
              <w:rPr>
                <w:rFonts w:ascii="Arial" w:hAnsi="Arial" w:cs="Arial"/>
                <w:b/>
                <w:bCs/>
                <w:sz w:val="14"/>
                <w:highlight w:val="yellow"/>
                <w:lang w:val="es-BO"/>
              </w:rPr>
            </w:pPr>
            <w:r w:rsidRPr="002A0961">
              <w:rPr>
                <w:rFonts w:ascii="Arial" w:hAnsi="Arial" w:cs="Arial"/>
                <w:b/>
                <w:bCs/>
                <w:sz w:val="14"/>
                <w:highlight w:val="yellow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B97994" w14:textId="77777777" w:rsidR="003E034E" w:rsidRPr="002A0961" w:rsidRDefault="003E034E" w:rsidP="008525B2">
            <w:pPr>
              <w:rPr>
                <w:rFonts w:ascii="Arial" w:hAnsi="Arial" w:cs="Arial"/>
                <w:b/>
                <w:bCs/>
                <w:sz w:val="14"/>
                <w:highlight w:val="yellow"/>
                <w:lang w:val="es-BO"/>
              </w:rPr>
            </w:pPr>
            <w:r w:rsidRPr="002A0961">
              <w:rPr>
                <w:rFonts w:ascii="Arial" w:hAnsi="Arial" w:cs="Arial"/>
                <w:b/>
                <w:bCs/>
                <w:sz w:val="14"/>
                <w:highlight w:val="yellow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79E28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</w:tcPr>
          <w:p w14:paraId="0AF444F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58075F9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2DEC3C1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C921D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</w:tcPr>
          <w:p w14:paraId="7123B10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</w:tcPr>
          <w:p w14:paraId="014C6DA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C16A9F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C82E82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0510345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9B5058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0A326E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5E1736B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3B9BE8E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67436DA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0D2FAF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2DB509F4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0C13B103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6A7A898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9FA8D7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1C1188B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7B590F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B883DE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74BCD59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14:paraId="0B5BAF1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</w:tcPr>
          <w:p w14:paraId="5758008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6618533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4E3C621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D8B8CF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DAB57D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156906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0EF890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068ACC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ABA3DD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5E252B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68D185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DECA3C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A546DD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40611C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7E55FE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59DF65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80143F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339885EA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7D56242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6CB66E5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0947D50" w14:textId="77777777" w:rsidTr="008525B2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54BAE95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12"/>
              <w:gridCol w:w="2602"/>
              <w:gridCol w:w="2076"/>
              <w:gridCol w:w="1138"/>
              <w:gridCol w:w="1608"/>
            </w:tblGrid>
            <w:tr w:rsidR="003E034E" w14:paraId="28B91968" w14:textId="77777777" w:rsidTr="008525B2">
              <w:trPr>
                <w:trHeight w:val="397"/>
              </w:trPr>
              <w:tc>
                <w:tcPr>
                  <w:tcW w:w="612" w:type="dxa"/>
                  <w:vAlign w:val="center"/>
                </w:tcPr>
                <w:p w14:paraId="137554E9" w14:textId="77777777" w:rsidR="003E034E" w:rsidRDefault="003E034E" w:rsidP="008525B2">
                  <w:pPr>
                    <w:jc w:val="both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ÍTEM</w:t>
                  </w:r>
                </w:p>
              </w:tc>
              <w:tc>
                <w:tcPr>
                  <w:tcW w:w="2602" w:type="dxa"/>
                  <w:vAlign w:val="center"/>
                </w:tcPr>
                <w:p w14:paraId="17472CC3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DESCRIPCION</w:t>
                  </w:r>
                </w:p>
              </w:tc>
              <w:tc>
                <w:tcPr>
                  <w:tcW w:w="2076" w:type="dxa"/>
                  <w:vAlign w:val="center"/>
                </w:tcPr>
                <w:p w14:paraId="208CFE92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UNIDAD DE MEDIDA</w:t>
                  </w:r>
                </w:p>
              </w:tc>
              <w:tc>
                <w:tcPr>
                  <w:tcW w:w="1138" w:type="dxa"/>
                  <w:vAlign w:val="center"/>
                </w:tcPr>
                <w:p w14:paraId="5C0EF6B0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CANTIDAD</w:t>
                  </w:r>
                </w:p>
              </w:tc>
              <w:tc>
                <w:tcPr>
                  <w:tcW w:w="1608" w:type="dxa"/>
                  <w:vAlign w:val="center"/>
                </w:tcPr>
                <w:p w14:paraId="451A9B00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PRECIO</w:t>
                  </w:r>
                </w:p>
              </w:tc>
            </w:tr>
            <w:tr w:rsidR="003E034E" w14:paraId="74A3E934" w14:textId="77777777" w:rsidTr="008525B2">
              <w:trPr>
                <w:trHeight w:val="397"/>
              </w:trPr>
              <w:tc>
                <w:tcPr>
                  <w:tcW w:w="612" w:type="dxa"/>
                  <w:vAlign w:val="center"/>
                </w:tcPr>
                <w:p w14:paraId="60106C6B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1</w:t>
                  </w:r>
                </w:p>
              </w:tc>
              <w:tc>
                <w:tcPr>
                  <w:tcW w:w="2602" w:type="dxa"/>
                  <w:vAlign w:val="center"/>
                </w:tcPr>
                <w:p w14:paraId="711C2334" w14:textId="77777777" w:rsidR="003E034E" w:rsidRDefault="003E034E" w:rsidP="008525B2">
                  <w:pPr>
                    <w:jc w:val="both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 w:rsidRPr="004B634E">
                    <w:rPr>
                      <w:rFonts w:ascii="Arial" w:hAnsi="Arial" w:cs="Arial"/>
                      <w:b/>
                      <w:sz w:val="14"/>
                      <w:lang w:val="es-BO"/>
                    </w:rPr>
                    <w:t>ADQUISICION DE SERVIDOR DE ALMACENAMIENTO</w:t>
                  </w:r>
                </w:p>
              </w:tc>
              <w:tc>
                <w:tcPr>
                  <w:tcW w:w="2076" w:type="dxa"/>
                  <w:vAlign w:val="center"/>
                </w:tcPr>
                <w:p w14:paraId="5F7F7607" w14:textId="77777777" w:rsidR="003E034E" w:rsidRDefault="003E034E" w:rsidP="008525B2">
                  <w:pPr>
                    <w:jc w:val="both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EQUIPO DE COMPUTACION</w:t>
                  </w:r>
                </w:p>
              </w:tc>
              <w:tc>
                <w:tcPr>
                  <w:tcW w:w="1138" w:type="dxa"/>
                  <w:vAlign w:val="center"/>
                </w:tcPr>
                <w:p w14:paraId="37DFD95D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1</w:t>
                  </w:r>
                </w:p>
              </w:tc>
              <w:tc>
                <w:tcPr>
                  <w:tcW w:w="1608" w:type="dxa"/>
                  <w:vAlign w:val="center"/>
                </w:tcPr>
                <w:p w14:paraId="21A29110" w14:textId="77777777" w:rsidR="003E034E" w:rsidRDefault="003E034E" w:rsidP="008525B2">
                  <w:pPr>
                    <w:jc w:val="right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146.445,00</w:t>
                  </w:r>
                </w:p>
              </w:tc>
            </w:tr>
            <w:tr w:rsidR="003E034E" w14:paraId="2DD90137" w14:textId="77777777" w:rsidTr="008525B2">
              <w:trPr>
                <w:trHeight w:val="397"/>
              </w:trPr>
              <w:tc>
                <w:tcPr>
                  <w:tcW w:w="612" w:type="dxa"/>
                  <w:vAlign w:val="center"/>
                </w:tcPr>
                <w:p w14:paraId="4F365A4A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</w:p>
              </w:tc>
              <w:tc>
                <w:tcPr>
                  <w:tcW w:w="5816" w:type="dxa"/>
                  <w:gridSpan w:val="3"/>
                  <w:vAlign w:val="center"/>
                </w:tcPr>
                <w:p w14:paraId="7332A006" w14:textId="77777777" w:rsidR="003E034E" w:rsidRDefault="003E034E" w:rsidP="008525B2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TOTAL</w:t>
                  </w:r>
                </w:p>
              </w:tc>
              <w:tc>
                <w:tcPr>
                  <w:tcW w:w="1608" w:type="dxa"/>
                  <w:vAlign w:val="center"/>
                </w:tcPr>
                <w:p w14:paraId="7831E988" w14:textId="77777777" w:rsidR="003E034E" w:rsidRDefault="003E034E" w:rsidP="008525B2">
                  <w:pPr>
                    <w:jc w:val="right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146.445,00</w:t>
                  </w:r>
                </w:p>
              </w:tc>
            </w:tr>
            <w:tr w:rsidR="003E034E" w14:paraId="05B5011B" w14:textId="77777777" w:rsidTr="008525B2">
              <w:trPr>
                <w:trHeight w:val="397"/>
              </w:trPr>
              <w:tc>
                <w:tcPr>
                  <w:tcW w:w="8036" w:type="dxa"/>
                  <w:gridSpan w:val="5"/>
                  <w:vAlign w:val="center"/>
                </w:tcPr>
                <w:p w14:paraId="791069BA" w14:textId="77777777" w:rsidR="003E034E" w:rsidRDefault="003E034E" w:rsidP="008525B2">
                  <w:pPr>
                    <w:jc w:val="both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 xml:space="preserve">SON: </w:t>
                  </w:r>
                  <w:r w:rsidRPr="00901422">
                    <w:rPr>
                      <w:rFonts w:ascii="Arial" w:hAnsi="Arial" w:cs="Arial"/>
                      <w:b/>
                      <w:bCs/>
                      <w:sz w:val="14"/>
                    </w:rPr>
                    <w:t>CIENTO CUARENTA Y SEIS MIL CUATROCIENTOS CUARENTA Y CINCO 00/100</w:t>
                  </w:r>
                  <w:r w:rsidRPr="00901422">
                    <w:rPr>
                      <w:rFonts w:ascii="Arial" w:hAnsi="Arial" w:cs="Arial"/>
                      <w:b/>
                      <w:sz w:val="14"/>
                      <w:lang w:val="es-BO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BOLIVIANOS</w:t>
                  </w:r>
                </w:p>
              </w:tc>
            </w:tr>
          </w:tbl>
          <w:p w14:paraId="0BF81818" w14:textId="77777777" w:rsidR="003E034E" w:rsidRPr="009956C4" w:rsidRDefault="003E034E" w:rsidP="008525B2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C0F56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F6EF298" w14:textId="77777777" w:rsidTr="008525B2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B9845AB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B5A8A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3131DE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4ADE734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3E5D9C97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284D31D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47E991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77C2FA5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E0ABB4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CBFDE1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77B750B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</w:tcPr>
          <w:p w14:paraId="4EA0B08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</w:tcPr>
          <w:p w14:paraId="05A13DD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15CDC17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1184993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6F6FE1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C7F99A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636132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38897D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A366F5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559709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33FFAC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884CCE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9B4C81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76D6AA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BA1875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ED3274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596614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51F9BB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</w:tcPr>
          <w:p w14:paraId="58A5A607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</w:tcPr>
          <w:p w14:paraId="65DF3FC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09E519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22A5EF2C" w14:textId="77777777" w:rsidTr="008525B2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8B7055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6160CA" w14:textId="77777777" w:rsidR="003E034E" w:rsidRPr="0005754D" w:rsidRDefault="003E034E" w:rsidP="008525B2">
            <w:pPr>
              <w:rPr>
                <w:rFonts w:ascii="Arial" w:hAnsi="Arial" w:cs="Arial"/>
                <w:b/>
                <w:bCs/>
                <w:sz w:val="14"/>
                <w:szCs w:val="2"/>
                <w:lang w:val="es-BO"/>
              </w:rPr>
            </w:pPr>
            <w:r w:rsidRPr="0005754D">
              <w:rPr>
                <w:rFonts w:ascii="Arial" w:hAnsi="Arial" w:cs="Arial"/>
                <w:b/>
                <w:bCs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14:paraId="10CB2597" w14:textId="77777777" w:rsidR="003E034E" w:rsidRPr="009956C4" w:rsidRDefault="003E034E" w:rsidP="008525B2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5C6DBD3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  <w:vAlign w:val="center"/>
          </w:tcPr>
          <w:p w14:paraId="7901AD8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6A916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14:paraId="2359A87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14:paraId="419FA01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3CE40B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A949D1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25A7C0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455E7A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EA3A3F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6D709F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3E034E" w:rsidRPr="009956C4" w14:paraId="14105CF7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52D5256D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5609BA8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E450D5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4A1E26C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1C1E45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6621E8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7D3AB02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14:paraId="4F83FFE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</w:tcPr>
          <w:p w14:paraId="15FE144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4F5C677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26FB311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D97949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B2CAFD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4C62810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9FDC78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7DC974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4A3735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D8D1C4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98204A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BF8DA4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4DB83D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45D3D4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804776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E6677F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C1664F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422BAD19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209C645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AC2F3D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319A0C56" w14:textId="77777777" w:rsidTr="008525B2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2CB2082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AAFE95" w14:textId="77777777" w:rsidR="003E034E" w:rsidRPr="0052357C" w:rsidRDefault="003E034E" w:rsidP="008525B2">
            <w:pPr>
              <w:pStyle w:val="Sinespaciado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El equipo y todos sus accesorios deberán ser entregados en un plazo máximo de cuarenta (40) días calendario, mismos que serán contabilizados a partir del siguiente día hábil a la firma de contrato.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BF56E6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DC8DA43" w14:textId="77777777" w:rsidTr="008525B2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D816AE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EB107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E2830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23C8CD9D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7D6A23D0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CDCD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1351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E9F7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E95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D206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0C8D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4B2A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6510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FB21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004C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349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6CE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11F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F95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F2AB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B43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ED19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B1EC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9072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4EA0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7CC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02F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160D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726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E3EB3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82BF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587BE33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0F7A9C31" w14:textId="77777777" w:rsidTr="008525B2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84B395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22EA5A22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13909F9F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48655D" w14:textId="77777777" w:rsidR="003E034E" w:rsidRPr="009956C4" w:rsidRDefault="003E034E" w:rsidP="008525B2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i/>
                <w:iCs/>
                <w:sz w:val="14"/>
              </w:rPr>
              <w:t>Para la formalización de la contratación, el proponente adjudicado deberá constituir la garantía de cumplimiento de contrato equivalente al siete por ciento (7%) del monto total del contrato, con vigencia de sesenta (60) días calendario a partir de la suscripción del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65690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263F7010" w14:textId="77777777" w:rsidTr="008525B2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C6C031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C8011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FDE17B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5730F75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6ABAE755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999B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A182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C9B5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0C51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573F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FCE6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E64A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C0E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FD87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83A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A696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2035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F988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A3B1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E45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57D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B871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F2E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51E1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0816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2411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BB7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BC9F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F385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0F28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573E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EBD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07F6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4981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B85F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87040C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68618F0E" w14:textId="77777777" w:rsidTr="008525B2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A24AF34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</w:t>
            </w:r>
            <w:proofErr w:type="gramStart"/>
            <w:r w:rsidRPr="009956C4">
              <w:rPr>
                <w:rFonts w:ascii="Arial" w:hAnsi="Arial" w:cs="Arial"/>
                <w:sz w:val="14"/>
                <w:lang w:val="es-BO"/>
              </w:rPr>
              <w:t>Funcionamiento  de</w:t>
            </w:r>
            <w:proofErr w:type="gramEnd"/>
            <w:r w:rsidRPr="009956C4">
              <w:rPr>
                <w:rFonts w:ascii="Arial" w:hAnsi="Arial" w:cs="Arial"/>
                <w:sz w:val="14"/>
                <w:lang w:val="es-BO"/>
              </w:rPr>
              <w:t xml:space="preserve"> Maquinaria y/o Equipo                         </w:t>
            </w:r>
            <w:proofErr w:type="gramStart"/>
            <w:r w:rsidRPr="009956C4">
              <w:rPr>
                <w:rFonts w:ascii="Arial" w:hAnsi="Arial" w:cs="Arial"/>
                <w:sz w:val="14"/>
                <w:lang w:val="es-BO"/>
              </w:rPr>
              <w:t xml:space="preserve">   </w:t>
            </w: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</w:t>
            </w:r>
            <w:proofErr w:type="gramEnd"/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Suprimir en caso de que no se requiera)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624477" w14:textId="77777777" w:rsidR="003E034E" w:rsidRPr="009956C4" w:rsidRDefault="003E034E" w:rsidP="008525B2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>El proveedor deberá constituir la Garantía de Funcionamiento de Maquinaria y/o Equipo que será hasta un máximo del 1.5% del monto del contrato, a solicitud del proveedor se podrá efectuar una retención del monto equivalente a la garantía solicitada.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E97CB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1A8350C" w14:textId="77777777" w:rsidTr="008525B2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1B9F67D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31CA3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F2676C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E8393CA" w14:textId="77777777" w:rsidTr="008525B2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7D07C507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2E1E9C2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75A1CE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07147AE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7BAC7D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391E64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5F3C748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</w:tcPr>
          <w:p w14:paraId="2D4F627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</w:tcPr>
          <w:p w14:paraId="59815FF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534CA1A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3DE1C88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9D7970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EC8A34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22DCC0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1F97A4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AD46C6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25076C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3E885D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A630D4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5023A68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187962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9981F1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BECEBB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B1B1D1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A38379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9B8E70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583F592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270CFC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CE1161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219145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72D6ED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50150BF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3E034E" w:rsidRPr="009956C4" w14:paraId="1A530519" w14:textId="77777777" w:rsidTr="008525B2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8C99581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796FFF" w14:textId="77777777" w:rsidR="003E034E" w:rsidRPr="0052357C" w:rsidRDefault="003E034E" w:rsidP="008525B2">
            <w:pPr>
              <w:rPr>
                <w:rFonts w:ascii="Arial" w:hAnsi="Arial" w:cs="Arial"/>
                <w:b/>
                <w:bCs/>
                <w:sz w:val="14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</w:tcPr>
          <w:p w14:paraId="15CA667A" w14:textId="77777777" w:rsidR="003E034E" w:rsidRPr="0052357C" w:rsidRDefault="003E034E" w:rsidP="008525B2">
            <w:pPr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10CA0BD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234454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2A76DEAE" w14:textId="77777777" w:rsidTr="008525B2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DF7420E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1AE1936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F09E57C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9B5C115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6CBCFFD8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29AFEAAB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CCA7CDC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F24DC7C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42B75B6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24F99D7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2CD94F6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3D882A1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418051F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8895DA9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8DB0FB6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6F6817F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9D2D0CE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7A16FC9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74A6302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BC540A2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94D58D3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755658D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225B653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BD081C4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90F2074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45D03B2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F63794F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631CE00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FB8AB0B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A86A50E" w14:textId="77777777" w:rsidR="003E034E" w:rsidRPr="009956C4" w:rsidRDefault="003E034E" w:rsidP="008525B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E034E" w:rsidRPr="009956C4" w14:paraId="48F477B5" w14:textId="77777777" w:rsidTr="008525B2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D4995D3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05869B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1E09E90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D3DDA8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2CDC7688" w14:textId="77777777" w:rsidTr="008525B2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5A12382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1DC1A6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23ECC126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CBA946A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CECC687" w14:textId="77777777" w:rsidTr="008525B2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BC18F3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15D813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400F3AC7" w14:textId="77777777" w:rsidR="003E034E" w:rsidRPr="009956C4" w:rsidRDefault="003E034E" w:rsidP="008525B2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34EB11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08E9EB1" w14:textId="77777777" w:rsidTr="008525B2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288F698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B68FEF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260AD44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87D78C4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3E034E" w:rsidRPr="009956C4" w14:paraId="26354C34" w14:textId="77777777" w:rsidTr="008525B2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A6ABB94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3BAAD6F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2406608F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23B30DB7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2721EF10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5BDCFA86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783CBFC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2B196723" w14:textId="77777777" w:rsidTr="008525B2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5B92F92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C62D53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469AB5BC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383AD8D2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449CBCDE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C065C8D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CE61E84" w14:textId="77777777" w:rsidTr="008525B2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896825C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113B255" w14:textId="77777777" w:rsidR="003E034E" w:rsidRPr="009956C4" w:rsidRDefault="003E034E" w:rsidP="008525B2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AD0F1E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sz w:val="14"/>
                <w:lang w:val="es-BO"/>
              </w:rPr>
              <w:t>TESORO GENERAL DE LA NACIÓN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929BA20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D661B9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6FD909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24BAEB9" w14:textId="77777777" w:rsidTr="008525B2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32D652D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3F8F442B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F0C5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34BFBCE3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ABE2C1A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CAEC0E8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72B477E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626283FD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86E6B3B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F14ACF8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73C8DB9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915ADB4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FB58E69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3251895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12CB5B8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B44000C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AC2D301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F25B6F1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7EC7C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067F59C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F465416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814B7D9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DDDA9DF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BCA7FAA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2908AAF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4FA97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BAE7AB3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FA621EF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3709FDF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2B203E1" w14:textId="77777777" w:rsidR="003E034E" w:rsidRPr="009956C4" w:rsidRDefault="003E034E" w:rsidP="008525B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E034E" w:rsidRPr="009956C4" w14:paraId="42D0E89C" w14:textId="77777777" w:rsidTr="008525B2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C7ABCD4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BAB181D" w14:textId="77777777" w:rsidR="003E034E" w:rsidRPr="009956C4" w:rsidRDefault="003E034E" w:rsidP="008525B2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C8D73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CF457A7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D38E3E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3049B91" w14:textId="77777777" w:rsidR="003E034E" w:rsidRPr="009956C4" w:rsidRDefault="003E034E" w:rsidP="008525B2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3C3215EE" w14:textId="77777777" w:rsidTr="008525B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637887D4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21FFC41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C121AF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0DA15E8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2B54BE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02E6A8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0FB8EBE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43EABE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355358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6F24A0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80E3F1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598163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698744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1B181C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1CCEC7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D99438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BC0CD9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E9BE62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0DD87CB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5366F6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45D596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C3A9B3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F61FAB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CDC98A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5D9D5E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40F0BDF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EB470B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B54067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189379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82630F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E034E" w:rsidRPr="009956C4" w14:paraId="15F48A41" w14:textId="77777777" w:rsidTr="008525B2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8801D65" w14:textId="77777777" w:rsidR="003E034E" w:rsidRPr="009956C4" w:rsidRDefault="003E034E" w:rsidP="003E034E">
            <w:pPr>
              <w:pStyle w:val="Prrafodelista"/>
              <w:numPr>
                <w:ilvl w:val="0"/>
                <w:numId w:val="24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E034E" w:rsidRPr="009956C4" w14:paraId="16A1B079" w14:textId="77777777" w:rsidTr="008525B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61689BEE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0532DBC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0B25D40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45440AF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E65EB0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6F5DC4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210FA7B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70A20C3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3BB9A0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F110F1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C7C5AD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9B6C00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2F0B99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0D680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55C534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1F3548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EFED6C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1823CF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C691A0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7178F7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DE8F3F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CE5570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54875C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7DAD25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0C35FC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23DC31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671F78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D31323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360F2D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952555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034E" w:rsidRPr="009956C4" w14:paraId="3E3E11B3" w14:textId="77777777" w:rsidTr="008525B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FBC3B5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8FE7F8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lang w:val="es-BO"/>
              </w:rPr>
            </w:pPr>
            <w:r w:rsidRPr="0052357C">
              <w:rPr>
                <w:rFonts w:ascii="Arial" w:hAnsi="Arial" w:cs="Arial"/>
                <w:lang w:val="es-BO"/>
              </w:rPr>
              <w:t xml:space="preserve">CALLE COLOMBIA </w:t>
            </w:r>
            <w:proofErr w:type="spellStart"/>
            <w:r w:rsidRPr="0052357C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52357C">
              <w:rPr>
                <w:rFonts w:ascii="Arial" w:hAnsi="Arial" w:cs="Arial"/>
                <w:lang w:val="es-BO"/>
              </w:rPr>
              <w:t xml:space="preserve"> 440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3008B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F89A41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  <w:r w:rsidRPr="0052357C">
              <w:rPr>
                <w:rFonts w:ascii="Arial" w:hAnsi="Arial" w:cs="Arial"/>
                <w:lang w:val="es-BO"/>
              </w:rPr>
              <w:t>08:30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2428D93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</w:tr>
      <w:tr w:rsidR="003E034E" w:rsidRPr="009956C4" w14:paraId="7FE13681" w14:textId="77777777" w:rsidTr="008525B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6E39DCF0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3CDDC60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230277C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30B9A51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D0066F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37AB6E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45C74CA1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09D3837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26686C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24D5C6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CDDD82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5B9D44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5120B5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04A47D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CB2321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B39288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AD47A1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45D97C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594A70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2D97DE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CC0F5F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1A9E5A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DDBB2A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0615DB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2547C3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E2EEC5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92D26E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439B141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451B57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DABB8E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034E" w:rsidRPr="009956C4" w14:paraId="0C062E27" w14:textId="77777777" w:rsidTr="008525B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7DF4E2BA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36AB011E" w14:textId="77777777" w:rsidR="003E034E" w:rsidRPr="009956C4" w:rsidRDefault="003E034E" w:rsidP="008525B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956A600" w14:textId="77777777" w:rsidR="003E034E" w:rsidRPr="009956C4" w:rsidRDefault="003E034E" w:rsidP="008525B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C2B407D" w14:textId="77777777" w:rsidR="003E034E" w:rsidRPr="009956C4" w:rsidRDefault="003E034E" w:rsidP="008525B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255EA3A" w14:textId="77777777" w:rsidR="003E034E" w:rsidRPr="009956C4" w:rsidRDefault="003E034E" w:rsidP="008525B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4507A5C9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516FED61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4DF28884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6C6C0778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0767666E" w14:textId="77777777" w:rsidR="003E034E" w:rsidRPr="009956C4" w:rsidRDefault="003E034E" w:rsidP="008525B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4D149BA" w14:textId="77777777" w:rsidR="003E034E" w:rsidRPr="009956C4" w:rsidRDefault="003E034E" w:rsidP="008525B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E034E" w:rsidRPr="009956C4" w14:paraId="0562D256" w14:textId="77777777" w:rsidTr="008525B2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4254FE1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76500C" w14:textId="77777777" w:rsidR="003E034E" w:rsidRPr="0052357C" w:rsidRDefault="003E034E" w:rsidP="008525B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52357C">
              <w:rPr>
                <w:rFonts w:ascii="Arial" w:hAnsi="Arial" w:cs="Arial"/>
                <w:sz w:val="14"/>
                <w:szCs w:val="14"/>
                <w:lang w:val="es-BO"/>
              </w:rPr>
              <w:t>Ing. Francisco Olivares Chiara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7FA8" w14:textId="77777777" w:rsidR="003E034E" w:rsidRPr="0052357C" w:rsidRDefault="003E034E" w:rsidP="008525B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D2F25A" w14:textId="77777777" w:rsidR="003E034E" w:rsidRPr="0052357C" w:rsidRDefault="003E034E" w:rsidP="008525B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52357C">
              <w:rPr>
                <w:rFonts w:ascii="Arial" w:hAnsi="Arial" w:cs="Arial"/>
                <w:sz w:val="14"/>
                <w:szCs w:val="14"/>
                <w:lang w:val="es-BO"/>
              </w:rPr>
              <w:t>RESPONSABLE II DE ESTADISTICAS Y SISTEMAS DE INFORMACION INTEGRADOS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82184" w14:textId="77777777" w:rsidR="003E034E" w:rsidRPr="0052357C" w:rsidRDefault="003E034E" w:rsidP="008525B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1A8EFC" w14:textId="77777777" w:rsidR="003E034E" w:rsidRPr="0052357C" w:rsidRDefault="003E034E" w:rsidP="008525B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52357C">
              <w:rPr>
                <w:rFonts w:ascii="Arial" w:hAnsi="Arial" w:cs="Arial"/>
                <w:sz w:val="14"/>
                <w:szCs w:val="14"/>
                <w:lang w:val="es-BO"/>
              </w:rPr>
              <w:t>DIRECCION GENERAL DE PLANIFICACION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EC1EB5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</w:tr>
      <w:tr w:rsidR="003E034E" w:rsidRPr="009956C4" w14:paraId="4B5230FB" w14:textId="77777777" w:rsidTr="008525B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3B2BD2C8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</w:tcPr>
          <w:p w14:paraId="1B421C93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524EE5AE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37CE197B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8B45248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8C582C0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0C35DD7D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097EC0CE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EB761BF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C2DBE18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1E2732A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768E0EF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D8A0005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22FBFCC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CDDB1E0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0FFDC422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559F33E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6D54F6A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05470B2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27438AD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FAF20C9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C8993FC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4FF29FF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BFB1AC9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B3F9AA9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21D392A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626A5CC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3B35D08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3049ED3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34DD0DB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</w:tr>
      <w:tr w:rsidR="003E034E" w:rsidRPr="009956C4" w14:paraId="4B1DCB46" w14:textId="77777777" w:rsidTr="008525B2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B2DFBB4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1DFF29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2112600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7FD28867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AC7E6AE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98670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2112600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26D75FBD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  <w:vAlign w:val="center"/>
          </w:tcPr>
          <w:p w14:paraId="2F80A29D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EB296A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Pr="0052357C">
                <w:rPr>
                  <w:rStyle w:val="Hipervnculo"/>
                  <w:rFonts w:ascii="Arial" w:hAnsi="Arial" w:cs="Arial"/>
                </w:rPr>
                <w:t>francisco.olivares@defensoria.gob.bo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7CA0B32D" w14:textId="77777777" w:rsidR="003E034E" w:rsidRDefault="003E034E" w:rsidP="008525B2">
            <w:pPr>
              <w:rPr>
                <w:rFonts w:ascii="Arial" w:hAnsi="Arial" w:cs="Arial"/>
                <w:lang w:val="es-BO"/>
              </w:rPr>
            </w:pPr>
          </w:p>
          <w:p w14:paraId="3C06C64D" w14:textId="77777777" w:rsidR="003E034E" w:rsidRDefault="003E034E" w:rsidP="008525B2">
            <w:pPr>
              <w:rPr>
                <w:rFonts w:ascii="Arial" w:hAnsi="Arial" w:cs="Arial"/>
                <w:lang w:val="es-BO"/>
              </w:rPr>
            </w:pPr>
          </w:p>
          <w:p w14:paraId="6AF242AD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AF4C45B" w14:textId="77777777" w:rsidR="003E034E" w:rsidRPr="009956C4" w:rsidRDefault="003E034E" w:rsidP="008525B2">
            <w:pPr>
              <w:rPr>
                <w:rFonts w:ascii="Arial" w:hAnsi="Arial" w:cs="Arial"/>
                <w:lang w:val="es-BO"/>
              </w:rPr>
            </w:pPr>
          </w:p>
        </w:tc>
      </w:tr>
      <w:tr w:rsidR="003E034E" w:rsidRPr="009956C4" w14:paraId="477AA5D7" w14:textId="77777777" w:rsidTr="008525B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510C0BC7" w14:textId="77777777" w:rsidR="003E034E" w:rsidRPr="009956C4" w:rsidRDefault="003E034E" w:rsidP="008525B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562CB8D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0CBC115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25F2B69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B52785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5E0A7F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26992F8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5DC07A9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C2B25E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E59FA3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CE0EE0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C17E7B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C2156A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605680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875CDC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A65472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1A68866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6F8FD6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091E260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64A654B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C0D508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5D6B5D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190AC37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CF85A5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EAF378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52F1905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83BBEF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719BD4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7F4BC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B8BA661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034E" w:rsidRPr="009956C4" w14:paraId="3A2DDE1A" w14:textId="77777777" w:rsidTr="008525B2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738F156" w14:textId="77777777" w:rsidR="003E034E" w:rsidRPr="00402294" w:rsidRDefault="003E034E" w:rsidP="008525B2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 xml:space="preserve">Cuenta Corriente Fiscal para Depósito por concepto de </w:t>
            </w:r>
            <w:r w:rsidRPr="009956C4">
              <w:rPr>
                <w:rFonts w:ascii="Arial" w:hAnsi="Arial" w:cs="Arial"/>
                <w:lang w:val="es-BO"/>
              </w:rPr>
              <w:lastRenderedPageBreak/>
              <w:t>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8F4DFA" w14:textId="77777777" w:rsidR="003E034E" w:rsidRDefault="003E034E" w:rsidP="0085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0AAF5294" w14:textId="77777777" w:rsidR="003E034E" w:rsidRDefault="003E034E" w:rsidP="0085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02FFBAD5" w14:textId="77777777" w:rsidR="003E034E" w:rsidRDefault="003E034E" w:rsidP="0085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Titular: Tesoro General de la Nación</w:t>
            </w:r>
          </w:p>
          <w:p w14:paraId="27AF204C" w14:textId="77777777" w:rsidR="003E034E" w:rsidRDefault="003E034E" w:rsidP="008525B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  <w:p w14:paraId="0476CFD1" w14:textId="77777777" w:rsidR="003E034E" w:rsidRPr="0052357C" w:rsidRDefault="003E034E" w:rsidP="008525B2">
            <w:pPr>
              <w:rPr>
                <w:rFonts w:ascii="Arial" w:hAnsi="Arial" w:cs="Arial"/>
                <w:color w:val="EE0000"/>
                <w:sz w:val="20"/>
                <w:szCs w:val="14"/>
              </w:rPr>
            </w:pPr>
            <w:r w:rsidRPr="0052357C">
              <w:rPr>
                <w:rFonts w:ascii="Arial" w:hAnsi="Arial" w:cs="Arial"/>
                <w:b/>
                <w:bCs/>
                <w:color w:val="EE0000"/>
                <w:sz w:val="20"/>
                <w:szCs w:val="14"/>
                <w:highlight w:val="yellow"/>
                <w:lang w:val="es-BO"/>
              </w:rPr>
              <w:t>NO CORRESPONDE</w:t>
            </w:r>
          </w:p>
          <w:p w14:paraId="5D0F44F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2DD6835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97A5E61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6836FA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B6021C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1FCB8A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744546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366D1A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A86C70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F8DD73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F8749D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429125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6B1DE9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0B4FCC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533C4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63C8101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034E" w:rsidRPr="009956C4" w14:paraId="3E15C9CE" w14:textId="77777777" w:rsidTr="008525B2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0CAE640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3F956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3752F00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3CFEA9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A67110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F04E42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9B279C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EF587B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C63CCC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BB38D3E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23E37B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7ED8B61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F08DEC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25770A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F889F6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7577D1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265FFD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034E" w:rsidRPr="009956C4" w14:paraId="3A4CE0D8" w14:textId="77777777" w:rsidTr="008525B2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4EBBBB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8DAAE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4FE1718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6CDF2B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5E4E457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918CE9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7BA9A1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CB78F9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90CAFA2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6BAA58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16D176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282283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BC0CFBC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EEE387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3F8E68D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EB1876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BA4BF5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034E" w:rsidRPr="009956C4" w14:paraId="1F01BBB6" w14:textId="77777777" w:rsidTr="008525B2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vAlign w:val="center"/>
          </w:tcPr>
          <w:p w14:paraId="325A847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</w:tcPr>
          <w:p w14:paraId="559822A4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875D8E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C0DE76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14:paraId="6C737F6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5EBB816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F01EED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34BFE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AB35FFB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E75F035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D8CFACA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14:paraId="547E19E8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4B4C34F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5B5620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A7D6B99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</w:tcPr>
          <w:p w14:paraId="78959F00" w14:textId="77777777" w:rsidR="003E034E" w:rsidRPr="009956C4" w:rsidRDefault="003E034E" w:rsidP="008525B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208B0092" w14:textId="77777777" w:rsidR="003E034E" w:rsidRPr="009956C4" w:rsidRDefault="003E034E" w:rsidP="003E034E">
      <w:pPr>
        <w:rPr>
          <w:lang w:val="es-BO"/>
        </w:rPr>
      </w:pPr>
    </w:p>
    <w:p w14:paraId="0FA1B782" w14:textId="77777777" w:rsidR="003E034E" w:rsidRDefault="003E034E" w:rsidP="003E034E">
      <w:pPr>
        <w:rPr>
          <w:lang w:val="es-BO"/>
        </w:rPr>
      </w:pPr>
    </w:p>
    <w:p w14:paraId="4A09C13B" w14:textId="77777777" w:rsidR="003E034E" w:rsidRPr="009956C4" w:rsidRDefault="003E034E" w:rsidP="003E034E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1" w:name="_Toc94726526"/>
      <w:r w:rsidRPr="009956C4">
        <w:rPr>
          <w:rFonts w:ascii="Verdana" w:hAnsi="Verdana" w:cs="Arial"/>
          <w:sz w:val="18"/>
          <w:szCs w:val="18"/>
          <w:lang w:val="es-BO"/>
        </w:rPr>
        <w:t>CRONOGRAMA DE PLAZOS</w:t>
      </w:r>
      <w:bookmarkEnd w:id="1"/>
    </w:p>
    <w:p w14:paraId="7346C774" w14:textId="77777777" w:rsidR="003E034E" w:rsidRPr="009956C4" w:rsidRDefault="003E034E" w:rsidP="003E034E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E034E" w:rsidRPr="009956C4" w14:paraId="31D3C3E2" w14:textId="77777777" w:rsidTr="008525B2">
        <w:trPr>
          <w:trHeight w:val="251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90DE" w14:textId="77777777" w:rsidR="003E034E" w:rsidRPr="009956C4" w:rsidRDefault="003E034E" w:rsidP="008525B2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OLE_LINK3"/>
            <w:bookmarkStart w:id="3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2FE88BDC" w14:textId="77777777" w:rsidR="003E034E" w:rsidRPr="009956C4" w:rsidRDefault="003E034E" w:rsidP="003E034E">
            <w:pPr>
              <w:pStyle w:val="Prrafodelista"/>
              <w:numPr>
                <w:ilvl w:val="2"/>
                <w:numId w:val="6"/>
              </w:numPr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074A5077" w14:textId="77777777" w:rsidR="003E034E" w:rsidRPr="009956C4" w:rsidRDefault="003E034E" w:rsidP="003E034E">
            <w:pPr>
              <w:pStyle w:val="Prrafodelista"/>
              <w:numPr>
                <w:ilvl w:val="0"/>
                <w:numId w:val="32"/>
              </w:numPr>
              <w:ind w:left="781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48FD9B07" w14:textId="77777777" w:rsidR="003E034E" w:rsidRPr="009956C4" w:rsidRDefault="003E034E" w:rsidP="003E034E">
            <w:pPr>
              <w:pStyle w:val="Prrafodelista"/>
              <w:numPr>
                <w:ilvl w:val="0"/>
                <w:numId w:val="32"/>
              </w:numPr>
              <w:ind w:left="781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4431456B" w14:textId="77777777" w:rsidR="003E034E" w:rsidRDefault="003E034E" w:rsidP="008525B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3140E699" w14:textId="77777777" w:rsidR="003E034E" w:rsidRPr="009956C4" w:rsidRDefault="003E034E" w:rsidP="008525B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21DB556C" w14:textId="77777777" w:rsidR="003E034E" w:rsidRPr="009956C4" w:rsidRDefault="003E034E" w:rsidP="003E034E">
            <w:pPr>
              <w:pStyle w:val="Prrafodelista"/>
              <w:numPr>
                <w:ilvl w:val="2"/>
                <w:numId w:val="6"/>
              </w:numPr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7668E1E7" w14:textId="77777777" w:rsidR="003E034E" w:rsidRDefault="003E034E" w:rsidP="008525B2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30AF5AAC" w14:textId="77777777" w:rsidR="003E034E" w:rsidRDefault="003E034E" w:rsidP="003E034E">
            <w:pPr>
              <w:pStyle w:val="Prrafodelista"/>
              <w:numPr>
                <w:ilvl w:val="2"/>
                <w:numId w:val="6"/>
              </w:numPr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523646C9" w14:textId="77777777" w:rsidR="003E034E" w:rsidRPr="0052357C" w:rsidRDefault="003E034E" w:rsidP="008525B2">
            <w:pPr>
              <w:pStyle w:val="Prrafodelista"/>
              <w:rPr>
                <w:rFonts w:ascii="Arial" w:hAnsi="Arial" w:cs="Arial"/>
                <w:sz w:val="14"/>
                <w:lang w:val="es-BO"/>
              </w:rPr>
            </w:pPr>
          </w:p>
          <w:p w14:paraId="07465FBF" w14:textId="77777777" w:rsidR="003E034E" w:rsidRPr="009956C4" w:rsidRDefault="003E034E" w:rsidP="008525B2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14:paraId="240E6FFF" w14:textId="77777777" w:rsidR="003E034E" w:rsidRPr="009956C4" w:rsidRDefault="003E034E" w:rsidP="003E034E">
      <w:pPr>
        <w:jc w:val="right"/>
        <w:rPr>
          <w:rFonts w:ascii="Arial" w:hAnsi="Arial" w:cs="Arial"/>
          <w:lang w:val="es-BO"/>
        </w:rPr>
      </w:pPr>
    </w:p>
    <w:p w14:paraId="58EB5AA2" w14:textId="77777777" w:rsidR="003E034E" w:rsidRPr="009956C4" w:rsidRDefault="003E034E" w:rsidP="003E034E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5800E040" w14:textId="77777777" w:rsidR="003E034E" w:rsidRPr="009956C4" w:rsidRDefault="003E034E" w:rsidP="003E034E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3E034E" w:rsidRPr="009956C4" w14:paraId="46744CEF" w14:textId="77777777" w:rsidTr="008525B2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4A7EA9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8DE850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A355C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41DCDF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3E034E" w:rsidRPr="009956C4" w14:paraId="729FE2E9" w14:textId="77777777" w:rsidTr="008525B2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477C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5803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8C173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63BF0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A4107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1768A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1607C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5A16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EDB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B8597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4D688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B0AAC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94B86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0E727FD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9A0093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6B3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1B39D2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471AE208" w14:textId="77777777" w:rsidTr="008525B2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025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F54EEEC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5EA9A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A038C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D9F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4A2CE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698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9F02F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41639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95A77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486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D4B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F0F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6CDDD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987699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ABE4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3A937C7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77B983CF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2FF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CF27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B1DC7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639E2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B6ADE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3A8D8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5439A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342FA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FDA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B0C88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09F39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D25D5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54A88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D1300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D2C949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C93E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0ED40B1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1F8C5B0A" w14:textId="77777777" w:rsidTr="008525B2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286F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300D227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8AF7E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54918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F247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067C7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2950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7C5B0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BBFBF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BD50C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D192C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9A38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026E5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4F0D3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B9DCA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51DF6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2F5821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39035618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4854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AA1D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B6EE1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D8636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6A8D6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0B07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3DC61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E4BDB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EFA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A9940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10A3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11BDD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ADB7F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77D2D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E0D7A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DEF1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289515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09F36C56" w14:textId="77777777" w:rsidTr="008525B2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AB37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5944A94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FDE1E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CF9E4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8CBD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B09EE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C7BF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BCF5E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3318E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4E47C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878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0A8D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867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46F5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BF878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C0730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D08E98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3170340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CAA0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3C7B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E62B2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12434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AC831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2CEF7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B0B8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264AC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7F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A3352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3BD3C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38E16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2CBB6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1F6B0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8593C3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6DF1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F88830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696EB1E3" w14:textId="77777777" w:rsidTr="008525B2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7D1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C9F1F0A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76940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18CE3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CFF3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C86B0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FABC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2E24B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448E5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15D9C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5175C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000C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CA9B0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AB038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7E8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ABBA0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2357C">
              <w:rPr>
                <w:rFonts w:ascii="Arial" w:hAnsi="Arial" w:cs="Arial"/>
                <w:b/>
                <w:bCs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30CB45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6DF25E44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3438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319F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1F5C1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1D4C4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0333C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E53A4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FA3E8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3D1DA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9E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8CD30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884F3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52E59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3F979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A6863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377E57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9E46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5AB769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004C1761" w14:textId="77777777" w:rsidTr="008525B2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52D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7D29B03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919AC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ECAD1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87C7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B642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E093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04E6D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1887B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1C6DD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ADFD6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F832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853F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7A769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22521E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917B1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Plataforma RUPE.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(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Establecer el lugar para la presentación de la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G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arantía de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S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eriedad de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P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>ropuesta y muestras, cuando corresponda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)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92C372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4106AD5" w14:textId="77777777" w:rsidTr="008525B2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99A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0F8D5CB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52E9617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40C3A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E2D2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06B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A44C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17A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2271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22256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00980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65C8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8822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60D9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93A07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37FA37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EC28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56A8F8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E034E" w:rsidRPr="009956C4" w14:paraId="4FDE5E73" w14:textId="77777777" w:rsidTr="008525B2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49D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5209C7D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204A04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4C456C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B426D5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929B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7281D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CC51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51D9F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23FE6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E359D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EFA24D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4D5A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65375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07FB8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B4A94A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E17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F73FDD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E034E" w:rsidRPr="009956C4" w14:paraId="5637B26B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3BE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6D8D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2CA97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6F169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C1CA0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70A3C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488B9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1F3E4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D6C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2D9A1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7D194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3EB59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C9600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760E9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C1B729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8686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19AAEF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24D37538" w14:textId="77777777" w:rsidTr="008525B2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879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B937C95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1F453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AEDD5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F343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321BE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67B6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985D7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4618D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33A09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A461F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F723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DE4D6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4C279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975DB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0B9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7B48EB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D40962B" w14:textId="77777777" w:rsidTr="008525B2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B96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A89E9B4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7D78232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AA8FE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F85A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757B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D180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3A0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2F47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A8664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6943E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DF98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EA3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AE85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11345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10DCE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806E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A2CA19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E034E" w:rsidRPr="009956C4" w14:paraId="52432FFE" w14:textId="77777777" w:rsidTr="008525B2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C7D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1E774863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20BEED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049767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51BFE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C5F4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B21115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441C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7C481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E630E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EF280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6E0203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FAFE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4B5C8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28E2D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3E08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193CE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C004BB">
              <w:rPr>
                <w:rFonts w:ascii="Arial" w:hAnsi="Arial" w:cs="Arial"/>
                <w:b/>
                <w:sz w:val="10"/>
                <w:szCs w:val="12"/>
              </w:rPr>
              <w:t xml:space="preserve">ANPE 01/2026 </w:t>
            </w:r>
            <w:proofErr w:type="gramStart"/>
            <w:r w:rsidRPr="00C004BB">
              <w:rPr>
                <w:rFonts w:ascii="Arial" w:hAnsi="Arial" w:cs="Arial"/>
                <w:b/>
                <w:sz w:val="10"/>
                <w:szCs w:val="12"/>
              </w:rPr>
              <w:t>-  ADQUISICION</w:t>
            </w:r>
            <w:proofErr w:type="gramEnd"/>
            <w:r w:rsidRPr="00C004BB">
              <w:rPr>
                <w:rFonts w:ascii="Arial" w:hAnsi="Arial" w:cs="Arial"/>
                <w:b/>
                <w:sz w:val="10"/>
                <w:szCs w:val="12"/>
              </w:rPr>
              <w:t xml:space="preserve"> DE SERVIDOR DE ALMACENAMIENTO</w:t>
            </w:r>
            <w:r w:rsidRPr="00C004BB">
              <w:rPr>
                <w:rFonts w:ascii="Arial" w:hAnsi="Arial" w:cs="Arial"/>
                <w:b/>
                <w:sz w:val="10"/>
                <w:szCs w:val="12"/>
              </w:rPr>
              <w:br/>
            </w:r>
            <w:proofErr w:type="gramStart"/>
            <w:r>
              <w:rPr>
                <w:rFonts w:ascii="Arial" w:hAnsi="Arial" w:cs="Arial"/>
                <w:b/>
                <w:sz w:val="10"/>
                <w:szCs w:val="12"/>
              </w:rPr>
              <w:t>Miércoles</w:t>
            </w:r>
            <w:proofErr w:type="gramEnd"/>
            <w:r w:rsidRPr="00C004BB">
              <w:rPr>
                <w:rFonts w:ascii="Arial" w:hAnsi="Arial" w:cs="Arial"/>
                <w:b/>
                <w:sz w:val="10"/>
                <w:szCs w:val="12"/>
              </w:rPr>
              <w:t>, 2</w:t>
            </w:r>
            <w:r>
              <w:rPr>
                <w:rFonts w:ascii="Arial" w:hAnsi="Arial" w:cs="Arial"/>
                <w:b/>
                <w:sz w:val="10"/>
                <w:szCs w:val="12"/>
              </w:rPr>
              <w:t>5</w:t>
            </w:r>
            <w:r w:rsidRPr="00C004BB">
              <w:rPr>
                <w:rFonts w:ascii="Arial" w:hAnsi="Arial" w:cs="Arial"/>
                <w:b/>
                <w:sz w:val="10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0"/>
                <w:szCs w:val="12"/>
              </w:rPr>
              <w:t>febrero</w:t>
            </w:r>
            <w:r w:rsidRPr="00C004BB">
              <w:rPr>
                <w:rFonts w:ascii="Arial" w:hAnsi="Arial" w:cs="Arial"/>
                <w:b/>
                <w:sz w:val="10"/>
                <w:szCs w:val="12"/>
              </w:rPr>
              <w:t xml:space="preserve"> · 4:00 – 5:00pm</w:t>
            </w:r>
            <w:r w:rsidRPr="00C004BB">
              <w:rPr>
                <w:rFonts w:ascii="Arial" w:hAnsi="Arial" w:cs="Arial"/>
                <w:b/>
                <w:sz w:val="10"/>
                <w:szCs w:val="12"/>
              </w:rPr>
              <w:br/>
              <w:t>Zona horaria: America/La</w:t>
            </w:r>
            <w:r>
              <w:rPr>
                <w:rFonts w:ascii="Arial" w:hAnsi="Arial" w:cs="Arial"/>
                <w:b/>
                <w:sz w:val="10"/>
                <w:szCs w:val="12"/>
              </w:rPr>
              <w:t xml:space="preserve"> </w:t>
            </w:r>
            <w:r w:rsidRPr="00C004BB">
              <w:rPr>
                <w:rFonts w:ascii="Arial" w:hAnsi="Arial" w:cs="Arial"/>
                <w:b/>
                <w:sz w:val="10"/>
                <w:szCs w:val="12"/>
              </w:rPr>
              <w:t>Paz</w:t>
            </w:r>
            <w:r w:rsidRPr="00C004BB">
              <w:rPr>
                <w:rFonts w:ascii="Arial" w:hAnsi="Arial" w:cs="Arial"/>
                <w:b/>
                <w:sz w:val="10"/>
                <w:szCs w:val="12"/>
              </w:rPr>
              <w:br/>
            </w:r>
            <w:r w:rsidRPr="0013415A">
              <w:rPr>
                <w:rFonts w:ascii="Arial" w:hAnsi="Arial" w:cs="Arial"/>
                <w:b/>
                <w:sz w:val="10"/>
                <w:szCs w:val="12"/>
              </w:rPr>
              <w:t>Información para unirse a la reunión de Google Meet</w:t>
            </w:r>
            <w:r w:rsidRPr="0013415A">
              <w:rPr>
                <w:rFonts w:ascii="Arial" w:hAnsi="Arial" w:cs="Arial"/>
                <w:b/>
                <w:sz w:val="10"/>
                <w:szCs w:val="12"/>
              </w:rPr>
              <w:br/>
              <w:t>Vínculo a la videollamada: </w:t>
            </w:r>
            <w:hyperlink r:id="rId6" w:tgtFrame="_blank" w:history="1">
              <w:r w:rsidRPr="0013415A">
                <w:rPr>
                  <w:rStyle w:val="Hipervnculo"/>
                  <w:rFonts w:ascii="Arial" w:eastAsiaTheme="majorEastAsia" w:hAnsi="Arial" w:cs="Arial"/>
                  <w:b/>
                  <w:sz w:val="10"/>
                  <w:szCs w:val="12"/>
                </w:rPr>
                <w:t>https://meet.google.com/sgi-hvur-iib</w:t>
              </w:r>
            </w:hyperlink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142946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E034E" w:rsidRPr="009956C4" w14:paraId="56745BB4" w14:textId="77777777" w:rsidTr="008525B2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50C8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4F0F3891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F9E71F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245EF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5AEC6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B6B9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4CAEFE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209F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24562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0A6D8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1815C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084F4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73F4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A3356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44634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21AE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EEBD8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4EA957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E034E" w:rsidRPr="009956C4" w14:paraId="30B46EDD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EFD0E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D4CF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E6D10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EEE75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2DEBF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C24A2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A2C74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C4C3B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2F2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3EC5A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28E3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876E7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A5767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BE85A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B1A2A0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AA6D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A6F08E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3CA79ACB" w14:textId="77777777" w:rsidTr="008525B2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E6E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611FB6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60A6E8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3DCEC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1D36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7D19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13A8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AFBD6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0259F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41ECA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F58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DF4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CF0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600B0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593D53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CE3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A01A87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6028C6BE" w14:textId="77777777" w:rsidTr="008525B2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29E1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6553ED5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583DA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22C6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15A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DBEF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F9B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C49A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426EA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BAE2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B09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FFE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72A6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31F50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91D7F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46E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3AB5D5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3E034E" w:rsidRPr="009956C4" w14:paraId="4FDE822F" w14:textId="77777777" w:rsidTr="008525B2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D55B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2AD4C00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49A0F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B2405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BEEA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ADF3F5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52D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0DA2B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28AD7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9447E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6A12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0951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4FB0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2F540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3B7362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7D6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5C9200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1A33B69A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3684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3FF1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96E02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22560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4BB2F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1DBF2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3B9DC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1FB36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67E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6BF6B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39BB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DAD81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A18F5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04453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0E0DFB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764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00D52F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1DF0ACA1" w14:textId="77777777" w:rsidTr="008525B2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FDA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3EB5CA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4D0E5C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0B72C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404A8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7853B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308D8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B2BCD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803C93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44C256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434D5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F9C3B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D517A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9F9E81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348B21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3DA2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E34781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54EB2F54" w14:textId="77777777" w:rsidTr="008525B2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69E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7BA1BA7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9C3CEF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829A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92EDE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D383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218D0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2B846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B844FB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DF324E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DC853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EE94A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C8803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AEB796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9D197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E6DB2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A72106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9956C4" w14:paraId="6B3019FD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39E67" w14:textId="77777777" w:rsidR="003E034E" w:rsidRPr="009956C4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BD0C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4130D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FBFD9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3BDD3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A1BD79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EC3E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DDE24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F57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FF8B6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9319A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4CCAF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13BD7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57BC72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E528D3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BDE1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8644EC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9956C4" w14:paraId="66623A42" w14:textId="77777777" w:rsidTr="008525B2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E0FE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9014145" w14:textId="77777777" w:rsidR="003E034E" w:rsidRPr="009956C4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31DB7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BD578C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45E3F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3035D5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E06E6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AB59D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A2F828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16E8F4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AAFD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774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2161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F17BBA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246137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623B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C6F56D0" w14:textId="77777777" w:rsidR="003E034E" w:rsidRPr="009956C4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A244D6" w14:paraId="17759CFF" w14:textId="77777777" w:rsidTr="008525B2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E7DE" w14:textId="77777777" w:rsidR="003E034E" w:rsidRPr="00A244D6" w:rsidRDefault="003E034E" w:rsidP="008525B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0D17" w14:textId="77777777" w:rsidR="003E034E" w:rsidRPr="00A244D6" w:rsidRDefault="003E034E" w:rsidP="008525B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47CBDF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6523C5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1A1CC6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CEBA75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D4153C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3F8D05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B3C9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2AFDFC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5E8FD5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C0856A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CB25B4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7216F9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E82B38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D83D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94A6E48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E034E" w:rsidRPr="00A244D6" w14:paraId="567CD995" w14:textId="77777777" w:rsidTr="008525B2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16149823" w14:textId="77777777" w:rsidR="003E034E" w:rsidRPr="00A244D6" w:rsidRDefault="003E034E" w:rsidP="008525B2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F1D44B7" w14:textId="77777777" w:rsidR="003E034E" w:rsidRPr="00A244D6" w:rsidRDefault="003E034E" w:rsidP="008525B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E1FDB2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E47A4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F3E57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274853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E8540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1AADB6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86E133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A69AB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4C6F8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100E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BB95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9F1C72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A1308AB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07E5C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03C5B06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E034E" w:rsidRPr="00A244D6" w14:paraId="4C661EA2" w14:textId="77777777" w:rsidTr="008525B2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0EB41242" w14:textId="77777777" w:rsidR="003E034E" w:rsidRPr="00A244D6" w:rsidRDefault="003E034E" w:rsidP="008525B2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D2D1B62" w14:textId="77777777" w:rsidR="003E034E" w:rsidRPr="00A244D6" w:rsidRDefault="003E034E" w:rsidP="008525B2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6805B4A" w14:textId="77777777" w:rsidR="003E034E" w:rsidRPr="00A244D6" w:rsidRDefault="003E034E" w:rsidP="008525B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3AF3CE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A82270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3E2596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34D1EC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6609D4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93BB3D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832053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A7BF215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02F90D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19575D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397D5B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8AB532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560E4A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6F0DEA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B75AC76" w14:textId="77777777" w:rsidR="003E034E" w:rsidRPr="00A244D6" w:rsidRDefault="003E034E" w:rsidP="008525B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04B1F8AF" w14:textId="77777777" w:rsidR="003E034E" w:rsidRPr="00A244D6" w:rsidRDefault="003E034E" w:rsidP="003E034E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3A9DFE28" w14:textId="77777777" w:rsidR="003E034E" w:rsidRPr="0077744B" w:rsidRDefault="003E034E" w:rsidP="003E034E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62008C88" w14:textId="77777777" w:rsidR="00B56978" w:rsidRDefault="00B56978"/>
    <w:sectPr w:rsidR="00B56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1"/>
    <w:family w:val="roman"/>
    <w:pitch w:val="variable"/>
  </w:font>
  <w:font w:name="Times New Roman Bold">
    <w:charset w:val="01"/>
    <w:family w:val="roman"/>
    <w:pitch w:val="variable"/>
  </w:font>
  <w:font w:name="Humanst521 BT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479"/>
    <w:multiLevelType w:val="hybridMultilevel"/>
    <w:tmpl w:val="E77624AE"/>
    <w:lvl w:ilvl="0" w:tplc="7AE2B16E">
      <w:start w:val="1"/>
      <w:numFmt w:val="lowerLetter"/>
      <w:lvlText w:val="%1)"/>
      <w:lvlJc w:val="left"/>
      <w:pPr>
        <w:ind w:left="3489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4209" w:hanging="360"/>
      </w:pPr>
    </w:lvl>
    <w:lvl w:ilvl="2" w:tplc="0C0A001B" w:tentative="1">
      <w:start w:val="1"/>
      <w:numFmt w:val="lowerRoman"/>
      <w:lvlText w:val="%3."/>
      <w:lvlJc w:val="right"/>
      <w:pPr>
        <w:ind w:left="4929" w:hanging="180"/>
      </w:pPr>
    </w:lvl>
    <w:lvl w:ilvl="3" w:tplc="0C0A000F" w:tentative="1">
      <w:start w:val="1"/>
      <w:numFmt w:val="decimal"/>
      <w:lvlText w:val="%4."/>
      <w:lvlJc w:val="left"/>
      <w:pPr>
        <w:ind w:left="5649" w:hanging="360"/>
      </w:pPr>
    </w:lvl>
    <w:lvl w:ilvl="4" w:tplc="0C0A0019" w:tentative="1">
      <w:start w:val="1"/>
      <w:numFmt w:val="lowerLetter"/>
      <w:lvlText w:val="%5."/>
      <w:lvlJc w:val="left"/>
      <w:pPr>
        <w:ind w:left="6369" w:hanging="360"/>
      </w:pPr>
    </w:lvl>
    <w:lvl w:ilvl="5" w:tplc="0C0A001B" w:tentative="1">
      <w:start w:val="1"/>
      <w:numFmt w:val="lowerRoman"/>
      <w:lvlText w:val="%6."/>
      <w:lvlJc w:val="right"/>
      <w:pPr>
        <w:ind w:left="7089" w:hanging="180"/>
      </w:pPr>
    </w:lvl>
    <w:lvl w:ilvl="6" w:tplc="0C0A000F" w:tentative="1">
      <w:start w:val="1"/>
      <w:numFmt w:val="decimal"/>
      <w:lvlText w:val="%7."/>
      <w:lvlJc w:val="left"/>
      <w:pPr>
        <w:ind w:left="7809" w:hanging="360"/>
      </w:pPr>
    </w:lvl>
    <w:lvl w:ilvl="7" w:tplc="0C0A0019" w:tentative="1">
      <w:start w:val="1"/>
      <w:numFmt w:val="lowerLetter"/>
      <w:lvlText w:val="%8."/>
      <w:lvlJc w:val="left"/>
      <w:pPr>
        <w:ind w:left="8529" w:hanging="360"/>
      </w:pPr>
    </w:lvl>
    <w:lvl w:ilvl="8" w:tplc="0C0A001B" w:tentative="1">
      <w:start w:val="1"/>
      <w:numFmt w:val="lowerRoman"/>
      <w:lvlText w:val="%9."/>
      <w:lvlJc w:val="right"/>
      <w:pPr>
        <w:ind w:left="9249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A45F1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9B62F33"/>
    <w:multiLevelType w:val="hybridMultilevel"/>
    <w:tmpl w:val="C1F42DAE"/>
    <w:lvl w:ilvl="0" w:tplc="400A0003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AC13180"/>
    <w:multiLevelType w:val="hybridMultilevel"/>
    <w:tmpl w:val="DCD0A0BE"/>
    <w:lvl w:ilvl="0" w:tplc="CE7054EE">
      <w:start w:val="1"/>
      <w:numFmt w:val="lowerLetter"/>
      <w:lvlText w:val="%1)"/>
      <w:lvlJc w:val="left"/>
      <w:pPr>
        <w:ind w:left="1974" w:hanging="705"/>
      </w:pPr>
      <w:rPr>
        <w:rFonts w:hint="default"/>
      </w:rPr>
    </w:lvl>
    <w:lvl w:ilvl="1" w:tplc="400A001B">
      <w:start w:val="1"/>
      <w:numFmt w:val="lowerRoman"/>
      <w:lvlText w:val="%2."/>
      <w:lvlJc w:val="righ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044A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0CDC124E"/>
    <w:multiLevelType w:val="hybridMultilevel"/>
    <w:tmpl w:val="F87418C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43AE2"/>
    <w:multiLevelType w:val="hybridMultilevel"/>
    <w:tmpl w:val="63AA0EF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041EF4"/>
    <w:multiLevelType w:val="hybridMultilevel"/>
    <w:tmpl w:val="8272D2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2D3E13"/>
    <w:multiLevelType w:val="hybridMultilevel"/>
    <w:tmpl w:val="2182CBF2"/>
    <w:lvl w:ilvl="0" w:tplc="400A000F">
      <w:start w:val="1"/>
      <w:numFmt w:val="decimal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6E5A65"/>
    <w:multiLevelType w:val="hybridMultilevel"/>
    <w:tmpl w:val="28F80E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3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E4D2D"/>
    <w:multiLevelType w:val="hybridMultilevel"/>
    <w:tmpl w:val="DB8064D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E2EA2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38975CF"/>
    <w:multiLevelType w:val="hybridMultilevel"/>
    <w:tmpl w:val="C1C8A18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259163F9"/>
    <w:multiLevelType w:val="hybridMultilevel"/>
    <w:tmpl w:val="1660D6E2"/>
    <w:lvl w:ilvl="0" w:tplc="400A0017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282F3BCF"/>
    <w:multiLevelType w:val="hybridMultilevel"/>
    <w:tmpl w:val="851CE8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3A79AC"/>
    <w:multiLevelType w:val="hybridMultilevel"/>
    <w:tmpl w:val="28F80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7E26FE"/>
    <w:multiLevelType w:val="hybridMultilevel"/>
    <w:tmpl w:val="466AD8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2DB70109"/>
    <w:multiLevelType w:val="hybridMultilevel"/>
    <w:tmpl w:val="EFEE260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42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43" w15:restartNumberingAfterBreak="0">
    <w:nsid w:val="309449D3"/>
    <w:multiLevelType w:val="multilevel"/>
    <w:tmpl w:val="B8F6425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32297A5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60459D"/>
    <w:multiLevelType w:val="hybridMultilevel"/>
    <w:tmpl w:val="48CAD3F2"/>
    <w:lvl w:ilvl="0" w:tplc="80FCB1A6">
      <w:start w:val="1"/>
      <w:numFmt w:val="lowerLetter"/>
      <w:lvlText w:val="%1)"/>
      <w:lvlJc w:val="left"/>
      <w:pPr>
        <w:ind w:left="2844" w:hanging="720"/>
      </w:pPr>
      <w:rPr>
        <w:rFonts w:hint="default"/>
        <w:color w:val="auto"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 w15:restartNumberingAfterBreak="0">
    <w:nsid w:val="33EA4AF4"/>
    <w:multiLevelType w:val="hybridMultilevel"/>
    <w:tmpl w:val="513CECB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261998"/>
    <w:multiLevelType w:val="hybridMultilevel"/>
    <w:tmpl w:val="28F80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FB6236"/>
    <w:multiLevelType w:val="hybridMultilevel"/>
    <w:tmpl w:val="1810815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38141C60"/>
    <w:multiLevelType w:val="hybridMultilevel"/>
    <w:tmpl w:val="6874958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4B50C3"/>
    <w:multiLevelType w:val="hybridMultilevel"/>
    <w:tmpl w:val="245E75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46450572"/>
    <w:multiLevelType w:val="hybridMultilevel"/>
    <w:tmpl w:val="2D8A8D4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697A5A"/>
    <w:multiLevelType w:val="hybridMultilevel"/>
    <w:tmpl w:val="50C62A78"/>
    <w:lvl w:ilvl="0" w:tplc="5BC890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8A5DAF"/>
    <w:multiLevelType w:val="hybridMultilevel"/>
    <w:tmpl w:val="78E435E6"/>
    <w:lvl w:ilvl="0" w:tplc="9E78E7C8">
      <w:start w:val="1"/>
      <w:numFmt w:val="upperRoman"/>
      <w:lvlText w:val="%1."/>
      <w:lvlJc w:val="left"/>
      <w:pPr>
        <w:ind w:left="884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244" w:hanging="360"/>
      </w:pPr>
    </w:lvl>
    <w:lvl w:ilvl="2" w:tplc="400A001B" w:tentative="1">
      <w:start w:val="1"/>
      <w:numFmt w:val="lowerRoman"/>
      <w:lvlText w:val="%3."/>
      <w:lvlJc w:val="right"/>
      <w:pPr>
        <w:ind w:left="1964" w:hanging="180"/>
      </w:pPr>
    </w:lvl>
    <w:lvl w:ilvl="3" w:tplc="400A000F" w:tentative="1">
      <w:start w:val="1"/>
      <w:numFmt w:val="decimal"/>
      <w:lvlText w:val="%4."/>
      <w:lvlJc w:val="left"/>
      <w:pPr>
        <w:ind w:left="2684" w:hanging="360"/>
      </w:pPr>
    </w:lvl>
    <w:lvl w:ilvl="4" w:tplc="400A0019" w:tentative="1">
      <w:start w:val="1"/>
      <w:numFmt w:val="lowerLetter"/>
      <w:lvlText w:val="%5."/>
      <w:lvlJc w:val="left"/>
      <w:pPr>
        <w:ind w:left="3404" w:hanging="360"/>
      </w:pPr>
    </w:lvl>
    <w:lvl w:ilvl="5" w:tplc="400A001B" w:tentative="1">
      <w:start w:val="1"/>
      <w:numFmt w:val="lowerRoman"/>
      <w:lvlText w:val="%6."/>
      <w:lvlJc w:val="right"/>
      <w:pPr>
        <w:ind w:left="4124" w:hanging="180"/>
      </w:pPr>
    </w:lvl>
    <w:lvl w:ilvl="6" w:tplc="400A000F" w:tentative="1">
      <w:start w:val="1"/>
      <w:numFmt w:val="decimal"/>
      <w:lvlText w:val="%7."/>
      <w:lvlJc w:val="left"/>
      <w:pPr>
        <w:ind w:left="4844" w:hanging="360"/>
      </w:pPr>
    </w:lvl>
    <w:lvl w:ilvl="7" w:tplc="400A0019" w:tentative="1">
      <w:start w:val="1"/>
      <w:numFmt w:val="lowerLetter"/>
      <w:lvlText w:val="%8."/>
      <w:lvlJc w:val="left"/>
      <w:pPr>
        <w:ind w:left="5564" w:hanging="360"/>
      </w:pPr>
    </w:lvl>
    <w:lvl w:ilvl="8" w:tplc="40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9" w15:restartNumberingAfterBreak="0">
    <w:nsid w:val="4DE51D8A"/>
    <w:multiLevelType w:val="hybridMultilevel"/>
    <w:tmpl w:val="CAD60FB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1" w15:restartNumberingAfterBreak="0">
    <w:nsid w:val="4F941863"/>
    <w:multiLevelType w:val="hybridMultilevel"/>
    <w:tmpl w:val="271A5A90"/>
    <w:lvl w:ilvl="0" w:tplc="569C2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C27A1A"/>
    <w:multiLevelType w:val="hybridMultilevel"/>
    <w:tmpl w:val="CC161088"/>
    <w:lvl w:ilvl="0" w:tplc="62E44A8E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91D2CFAA">
      <w:start w:val="1"/>
      <w:numFmt w:val="lowerLetter"/>
      <w:lvlText w:val="%2."/>
      <w:lvlJc w:val="left"/>
      <w:pPr>
        <w:ind w:left="2136" w:hanging="360"/>
      </w:pPr>
    </w:lvl>
    <w:lvl w:ilvl="2" w:tplc="6BD073F6">
      <w:start w:val="1"/>
      <w:numFmt w:val="decimal"/>
      <w:lvlText w:val="%3"/>
      <w:lvlJc w:val="left"/>
      <w:pPr>
        <w:ind w:left="3396" w:hanging="720"/>
      </w:pPr>
      <w:rPr>
        <w:rFonts w:hint="default"/>
      </w:rPr>
    </w:lvl>
    <w:lvl w:ilvl="3" w:tplc="2806E618" w:tentative="1">
      <w:start w:val="1"/>
      <w:numFmt w:val="decimal"/>
      <w:lvlText w:val="%4."/>
      <w:lvlJc w:val="left"/>
      <w:pPr>
        <w:ind w:left="3576" w:hanging="360"/>
      </w:pPr>
    </w:lvl>
    <w:lvl w:ilvl="4" w:tplc="B718B6F2" w:tentative="1">
      <w:start w:val="1"/>
      <w:numFmt w:val="lowerLetter"/>
      <w:lvlText w:val="%5."/>
      <w:lvlJc w:val="left"/>
      <w:pPr>
        <w:ind w:left="4296" w:hanging="360"/>
      </w:pPr>
    </w:lvl>
    <w:lvl w:ilvl="5" w:tplc="E736A27C" w:tentative="1">
      <w:start w:val="1"/>
      <w:numFmt w:val="lowerRoman"/>
      <w:lvlText w:val="%6."/>
      <w:lvlJc w:val="right"/>
      <w:pPr>
        <w:ind w:left="5016" w:hanging="180"/>
      </w:pPr>
    </w:lvl>
    <w:lvl w:ilvl="6" w:tplc="DA64A8C4" w:tentative="1">
      <w:start w:val="1"/>
      <w:numFmt w:val="decimal"/>
      <w:lvlText w:val="%7."/>
      <w:lvlJc w:val="left"/>
      <w:pPr>
        <w:ind w:left="5736" w:hanging="360"/>
      </w:pPr>
    </w:lvl>
    <w:lvl w:ilvl="7" w:tplc="E3AE5018" w:tentative="1">
      <w:start w:val="1"/>
      <w:numFmt w:val="lowerLetter"/>
      <w:lvlText w:val="%8."/>
      <w:lvlJc w:val="left"/>
      <w:pPr>
        <w:ind w:left="6456" w:hanging="360"/>
      </w:pPr>
    </w:lvl>
    <w:lvl w:ilvl="8" w:tplc="0DD06494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3" w15:restartNumberingAfterBreak="0">
    <w:nsid w:val="504A63DB"/>
    <w:multiLevelType w:val="hybridMultilevel"/>
    <w:tmpl w:val="A574D208"/>
    <w:lvl w:ilvl="0" w:tplc="24E25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993445"/>
    <w:multiLevelType w:val="multilevel"/>
    <w:tmpl w:val="E0AA9EA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5" w15:restartNumberingAfterBreak="0">
    <w:nsid w:val="521B2E2D"/>
    <w:multiLevelType w:val="hybridMultilevel"/>
    <w:tmpl w:val="E8CC8C66"/>
    <w:lvl w:ilvl="0" w:tplc="A5ECB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7" w15:restartNumberingAfterBreak="0">
    <w:nsid w:val="59624626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D67EFE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0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557E92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743A5D"/>
    <w:multiLevelType w:val="hybridMultilevel"/>
    <w:tmpl w:val="B5E0E88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7F0370"/>
    <w:multiLevelType w:val="hybridMultilevel"/>
    <w:tmpl w:val="2BCA7216"/>
    <w:lvl w:ilvl="0" w:tplc="5D285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40565DE"/>
    <w:multiLevelType w:val="hybridMultilevel"/>
    <w:tmpl w:val="14D6C31A"/>
    <w:lvl w:ilvl="0" w:tplc="2E4EF6DA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7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322BD5"/>
    <w:multiLevelType w:val="hybridMultilevel"/>
    <w:tmpl w:val="9FB2D86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1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4" w15:restartNumberingAfterBreak="0">
    <w:nsid w:val="7154646C"/>
    <w:multiLevelType w:val="hybridMultilevel"/>
    <w:tmpl w:val="B0FE9FB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72D36799"/>
    <w:multiLevelType w:val="hybridMultilevel"/>
    <w:tmpl w:val="C8840BD4"/>
    <w:lvl w:ilvl="0" w:tplc="7996088C">
      <w:start w:val="1"/>
      <w:numFmt w:val="lowerRoman"/>
      <w:lvlText w:val="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48B01AA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A242500E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D62241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D76F78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E48589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2DCEB38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33CAB5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32CB0E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6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7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33181981">
    <w:abstractNumId w:val="85"/>
  </w:num>
  <w:num w:numId="2" w16cid:durableId="769354078">
    <w:abstractNumId w:val="62"/>
  </w:num>
  <w:num w:numId="3" w16cid:durableId="1811511957">
    <w:abstractNumId w:val="60"/>
  </w:num>
  <w:num w:numId="4" w16cid:durableId="1898936410">
    <w:abstractNumId w:val="8"/>
  </w:num>
  <w:num w:numId="5" w16cid:durableId="1049108844">
    <w:abstractNumId w:val="5"/>
  </w:num>
  <w:num w:numId="6" w16cid:durableId="637029613">
    <w:abstractNumId w:val="4"/>
  </w:num>
  <w:num w:numId="7" w16cid:durableId="105278976">
    <w:abstractNumId w:val="42"/>
  </w:num>
  <w:num w:numId="8" w16cid:durableId="984160964">
    <w:abstractNumId w:val="45"/>
  </w:num>
  <w:num w:numId="9" w16cid:durableId="617489550">
    <w:abstractNumId w:val="11"/>
  </w:num>
  <w:num w:numId="10" w16cid:durableId="1889955995">
    <w:abstractNumId w:val="31"/>
  </w:num>
  <w:num w:numId="11" w16cid:durableId="768501241">
    <w:abstractNumId w:val="40"/>
  </w:num>
  <w:num w:numId="12" w16cid:durableId="333337704">
    <w:abstractNumId w:val="32"/>
  </w:num>
  <w:num w:numId="13" w16cid:durableId="1435205351">
    <w:abstractNumId w:val="29"/>
  </w:num>
  <w:num w:numId="14" w16cid:durableId="238291277">
    <w:abstractNumId w:val="14"/>
  </w:num>
  <w:num w:numId="15" w16cid:durableId="44793423">
    <w:abstractNumId w:val="83"/>
  </w:num>
  <w:num w:numId="16" w16cid:durableId="1674915292">
    <w:abstractNumId w:val="6"/>
  </w:num>
  <w:num w:numId="17" w16cid:durableId="1117020628">
    <w:abstractNumId w:val="23"/>
  </w:num>
  <w:num w:numId="18" w16cid:durableId="934706691">
    <w:abstractNumId w:val="69"/>
  </w:num>
  <w:num w:numId="19" w16cid:durableId="2037851303">
    <w:abstractNumId w:val="36"/>
  </w:num>
  <w:num w:numId="20" w16cid:durableId="292519560">
    <w:abstractNumId w:val="51"/>
  </w:num>
  <w:num w:numId="21" w16cid:durableId="1604604036">
    <w:abstractNumId w:val="2"/>
  </w:num>
  <w:num w:numId="22" w16cid:durableId="127167405">
    <w:abstractNumId w:val="71"/>
  </w:num>
  <w:num w:numId="23" w16cid:durableId="800465709">
    <w:abstractNumId w:val="82"/>
  </w:num>
  <w:num w:numId="24" w16cid:durableId="1475761096">
    <w:abstractNumId w:val="10"/>
  </w:num>
  <w:num w:numId="25" w16cid:durableId="981957243">
    <w:abstractNumId w:val="30"/>
  </w:num>
  <w:num w:numId="26" w16cid:durableId="1892231080">
    <w:abstractNumId w:val="16"/>
  </w:num>
  <w:num w:numId="27" w16cid:durableId="1376809654">
    <w:abstractNumId w:val="70"/>
  </w:num>
  <w:num w:numId="28" w16cid:durableId="1802377818">
    <w:abstractNumId w:val="1"/>
  </w:num>
  <w:num w:numId="29" w16cid:durableId="307436253">
    <w:abstractNumId w:val="56"/>
  </w:num>
  <w:num w:numId="30" w16cid:durableId="484709300">
    <w:abstractNumId w:val="17"/>
  </w:num>
  <w:num w:numId="31" w16cid:durableId="1422870886">
    <w:abstractNumId w:val="81"/>
  </w:num>
  <w:num w:numId="32" w16cid:durableId="2126537024">
    <w:abstractNumId w:val="86"/>
  </w:num>
  <w:num w:numId="33" w16cid:durableId="1988512852">
    <w:abstractNumId w:val="24"/>
  </w:num>
  <w:num w:numId="34" w16cid:durableId="1138111841">
    <w:abstractNumId w:val="68"/>
  </w:num>
  <w:num w:numId="35" w16cid:durableId="150218503">
    <w:abstractNumId w:val="87"/>
  </w:num>
  <w:num w:numId="36" w16cid:durableId="2074112694">
    <w:abstractNumId w:val="57"/>
  </w:num>
  <w:num w:numId="37" w16cid:durableId="1090002896">
    <w:abstractNumId w:val="3"/>
  </w:num>
  <w:num w:numId="38" w16cid:durableId="415130006">
    <w:abstractNumId w:val="22"/>
  </w:num>
  <w:num w:numId="39" w16cid:durableId="898251305">
    <w:abstractNumId w:val="38"/>
  </w:num>
  <w:num w:numId="40" w16cid:durableId="1094664209">
    <w:abstractNumId w:val="37"/>
  </w:num>
  <w:num w:numId="41" w16cid:durableId="2097702824">
    <w:abstractNumId w:val="15"/>
  </w:num>
  <w:num w:numId="42" w16cid:durableId="135609490">
    <w:abstractNumId w:val="80"/>
  </w:num>
  <w:num w:numId="43" w16cid:durableId="987591236">
    <w:abstractNumId w:val="77"/>
  </w:num>
  <w:num w:numId="44" w16cid:durableId="1010987296">
    <w:abstractNumId w:val="41"/>
  </w:num>
  <w:num w:numId="45" w16cid:durableId="1851984377">
    <w:abstractNumId w:val="79"/>
  </w:num>
  <w:num w:numId="46" w16cid:durableId="1200508167">
    <w:abstractNumId w:val="84"/>
  </w:num>
  <w:num w:numId="47" w16cid:durableId="865217987">
    <w:abstractNumId w:val="9"/>
  </w:num>
  <w:num w:numId="48" w16cid:durableId="957906002">
    <w:abstractNumId w:val="88"/>
  </w:num>
  <w:num w:numId="49" w16cid:durableId="695086739">
    <w:abstractNumId w:val="21"/>
  </w:num>
  <w:num w:numId="50" w16cid:durableId="1023172405">
    <w:abstractNumId w:val="76"/>
  </w:num>
  <w:num w:numId="51" w16cid:durableId="889457481">
    <w:abstractNumId w:val="0"/>
  </w:num>
  <w:num w:numId="52" w16cid:durableId="1893926525">
    <w:abstractNumId w:val="43"/>
  </w:num>
  <w:num w:numId="53" w16cid:durableId="576596972">
    <w:abstractNumId w:val="66"/>
  </w:num>
  <w:num w:numId="54" w16cid:durableId="591624410">
    <w:abstractNumId w:val="55"/>
  </w:num>
  <w:num w:numId="55" w16cid:durableId="2124381995">
    <w:abstractNumId w:val="75"/>
  </w:num>
  <w:num w:numId="56" w16cid:durableId="231818980">
    <w:abstractNumId w:val="27"/>
  </w:num>
  <w:num w:numId="57" w16cid:durableId="99616141">
    <w:abstractNumId w:val="67"/>
  </w:num>
  <w:num w:numId="58" w16cid:durableId="339935423">
    <w:abstractNumId w:val="44"/>
  </w:num>
  <w:num w:numId="59" w16cid:durableId="1174298119">
    <w:abstractNumId w:val="26"/>
  </w:num>
  <w:num w:numId="60" w16cid:durableId="1508709252">
    <w:abstractNumId w:val="72"/>
  </w:num>
  <w:num w:numId="61" w16cid:durableId="1786190506">
    <w:abstractNumId w:val="52"/>
  </w:num>
  <w:num w:numId="62" w16cid:durableId="762651374">
    <w:abstractNumId w:val="25"/>
  </w:num>
  <w:num w:numId="63" w16cid:durableId="816730531">
    <w:abstractNumId w:val="64"/>
  </w:num>
  <w:num w:numId="64" w16cid:durableId="713889948">
    <w:abstractNumId w:val="19"/>
  </w:num>
  <w:num w:numId="65" w16cid:durableId="335697853">
    <w:abstractNumId w:val="48"/>
  </w:num>
  <w:num w:numId="66" w16cid:durableId="942957346">
    <w:abstractNumId w:val="61"/>
  </w:num>
  <w:num w:numId="67" w16cid:durableId="219287025">
    <w:abstractNumId w:val="65"/>
  </w:num>
  <w:num w:numId="68" w16cid:durableId="1384866177">
    <w:abstractNumId w:val="59"/>
  </w:num>
  <w:num w:numId="69" w16cid:durableId="1881045678">
    <w:abstractNumId w:val="46"/>
  </w:num>
  <w:num w:numId="70" w16cid:durableId="2140562395">
    <w:abstractNumId w:val="12"/>
  </w:num>
  <w:num w:numId="71" w16cid:durableId="1613901311">
    <w:abstractNumId w:val="53"/>
  </w:num>
  <w:num w:numId="72" w16cid:durableId="802305974">
    <w:abstractNumId w:val="13"/>
  </w:num>
  <w:num w:numId="73" w16cid:durableId="1970670239">
    <w:abstractNumId w:val="35"/>
  </w:num>
  <w:num w:numId="74" w16cid:durableId="1618561667">
    <w:abstractNumId w:val="50"/>
  </w:num>
  <w:num w:numId="75" w16cid:durableId="426273336">
    <w:abstractNumId w:val="39"/>
  </w:num>
  <w:num w:numId="76" w16cid:durableId="1541673101">
    <w:abstractNumId w:val="20"/>
  </w:num>
  <w:num w:numId="77" w16cid:durableId="682585489">
    <w:abstractNumId w:val="74"/>
  </w:num>
  <w:num w:numId="78" w16cid:durableId="1304700039">
    <w:abstractNumId w:val="7"/>
  </w:num>
  <w:num w:numId="79" w16cid:durableId="989093011">
    <w:abstractNumId w:val="49"/>
  </w:num>
  <w:num w:numId="80" w16cid:durableId="653679578">
    <w:abstractNumId w:val="18"/>
  </w:num>
  <w:num w:numId="81" w16cid:durableId="1958371732">
    <w:abstractNumId w:val="54"/>
  </w:num>
  <w:num w:numId="82" w16cid:durableId="168370987">
    <w:abstractNumId w:val="58"/>
  </w:num>
  <w:num w:numId="83" w16cid:durableId="862010408">
    <w:abstractNumId w:val="63"/>
  </w:num>
  <w:num w:numId="84" w16cid:durableId="547182255">
    <w:abstractNumId w:val="34"/>
  </w:num>
  <w:num w:numId="85" w16cid:durableId="1344479169">
    <w:abstractNumId w:val="73"/>
  </w:num>
  <w:num w:numId="86" w16cid:durableId="662438122">
    <w:abstractNumId w:val="33"/>
  </w:num>
  <w:num w:numId="87" w16cid:durableId="2065831751">
    <w:abstractNumId w:val="28"/>
  </w:num>
  <w:num w:numId="88" w16cid:durableId="748846421">
    <w:abstractNumId w:val="78"/>
  </w:num>
  <w:num w:numId="89" w16cid:durableId="23189022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4E"/>
    <w:rsid w:val="003E034E"/>
    <w:rsid w:val="005B722B"/>
    <w:rsid w:val="00AF4E5C"/>
    <w:rsid w:val="00B56978"/>
    <w:rsid w:val="00C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7B56"/>
  <w15:chartTrackingRefBased/>
  <w15:docId w15:val="{16A2C4AC-3374-4E5F-B0E6-DA2A52F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4E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0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3E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3E0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3E0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3E0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3E0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3E0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3E0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3E0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3E0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3E0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3E03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3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3E0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3E0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3E0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3E0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3E0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E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3E0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3E0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34E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Superíndice,viñeta a),viñeta,Number Bullets,Betulia Título 1,titulo 5,Párrafo encimadas,HOJA,Bolita,VIÑETA 2,Párrafo,de,lista,fuente,Capítulo,titulo 3,cuadro ghf1,PARRAFOS,Titulo 4,Párrafo N 1,MAPA"/>
    <w:basedOn w:val="Normal"/>
    <w:link w:val="PrrafodelistaCar"/>
    <w:uiPriority w:val="1"/>
    <w:qFormat/>
    <w:rsid w:val="003E0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3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3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34E"/>
    <w:rPr>
      <w:b/>
      <w:bCs/>
      <w:smallCaps/>
      <w:color w:val="2F5496" w:themeColor="accent1" w:themeShade="BF"/>
      <w:spacing w:val="5"/>
    </w:rPr>
  </w:style>
  <w:style w:type="paragraph" w:styleId="Textocomentario">
    <w:name w:val="annotation text"/>
    <w:aliases w:val=" Car Car"/>
    <w:basedOn w:val="Normal"/>
    <w:link w:val="TextocomentarioCar"/>
    <w:unhideWhenUsed/>
    <w:rsid w:val="003E034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3E034E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3E034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3E034E"/>
    <w:rPr>
      <w:color w:val="0000FF"/>
      <w:u w:val="single"/>
    </w:rPr>
  </w:style>
  <w:style w:type="paragraph" w:styleId="Encabezado">
    <w:name w:val="header"/>
    <w:basedOn w:val="Normal"/>
    <w:link w:val="EncabezadoCar"/>
    <w:rsid w:val="003E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034E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3E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34E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3E034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E034E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customStyle="1" w:styleId="Normal2">
    <w:name w:val="Normal 2"/>
    <w:basedOn w:val="Normal"/>
    <w:rsid w:val="003E034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3E034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3E034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3E034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3E034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3E034E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styleId="Textodeglobo">
    <w:name w:val="Balloon Text"/>
    <w:basedOn w:val="Normal"/>
    <w:link w:val="TextodegloboCar"/>
    <w:rsid w:val="003E034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3E034E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E03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034E"/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3E03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3E0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s-BO"/>
      <w14:ligatures w14:val="none"/>
    </w:rPr>
  </w:style>
  <w:style w:type="character" w:styleId="Refdecomentario">
    <w:name w:val="annotation reference"/>
    <w:basedOn w:val="Fuentedeprrafopredeter"/>
    <w:rsid w:val="003E034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E034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E034E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3E034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3E034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3E034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3E034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E034E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TtuloCar1">
    <w:name w:val="Título Car1"/>
    <w:basedOn w:val="Fuentedeprrafopredeter"/>
    <w:rsid w:val="003E034E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rsid w:val="003E034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3E034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3E034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3E034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3E03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3E034E"/>
    <w:rPr>
      <w:vertAlign w:val="superscript"/>
    </w:rPr>
  </w:style>
  <w:style w:type="paragraph" w:customStyle="1" w:styleId="BodyText21">
    <w:name w:val="Body Text 21"/>
    <w:basedOn w:val="Normal"/>
    <w:rsid w:val="003E034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3E034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E034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3E034E"/>
  </w:style>
  <w:style w:type="paragraph" w:customStyle="1" w:styleId="Document1">
    <w:name w:val="Document 1"/>
    <w:rsid w:val="003E034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E034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034E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3E034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E034E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3E034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3E034E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3E034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3E034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3E034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3E034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3E034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3E034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3E034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3E034E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3E034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3E03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3E034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034E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3E034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E034E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3E034E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uerte">
    <w:name w:val="Strong"/>
    <w:basedOn w:val="Fuentedeprrafopredeter"/>
    <w:qFormat/>
    <w:rsid w:val="003E034E"/>
    <w:rPr>
      <w:b/>
      <w:bCs/>
    </w:rPr>
  </w:style>
  <w:style w:type="character" w:styleId="nfasis">
    <w:name w:val="Emphasis"/>
    <w:basedOn w:val="Fuentedeprrafopredeter"/>
    <w:qFormat/>
    <w:rsid w:val="003E034E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3E034E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3E034E"/>
    <w:pPr>
      <w:spacing w:after="100"/>
      <w:ind w:left="320"/>
    </w:pPr>
  </w:style>
  <w:style w:type="paragraph" w:customStyle="1" w:styleId="Ttulo10">
    <w:name w:val="Título1"/>
    <w:basedOn w:val="Normal"/>
    <w:qFormat/>
    <w:rsid w:val="003E034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본문1 Car,Sub Apartado Rojo Obscuro Car,Superíndice Car,viñeta a) Car,viñeta Car,Number Bullets Car,Betulia Título 1 Car,titulo 5 Car,Párrafo encimadas Car,HOJA Car,Bolita Car,VIÑETA 2 Car,Párrafo Car,de Car,lista Car,fuente Car"/>
    <w:link w:val="Prrafodelista"/>
    <w:uiPriority w:val="1"/>
    <w:qFormat/>
    <w:locked/>
    <w:rsid w:val="003E034E"/>
  </w:style>
  <w:style w:type="table" w:customStyle="1" w:styleId="Tablaconcuadrcula1">
    <w:name w:val="Tabla con cuadrícula1"/>
    <w:basedOn w:val="Tablanormal"/>
    <w:next w:val="Tablaconcuadrcula"/>
    <w:uiPriority w:val="39"/>
    <w:rsid w:val="003E03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E03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3E034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3E03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E03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E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sgi-hvur-iib" TargetMode="External"/><Relationship Id="rId5" Type="http://schemas.openxmlformats.org/officeDocument/2006/relationships/hyperlink" Target="mailto:francisco.olivares@defensoria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1210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Nattes Guerrero</dc:creator>
  <cp:keywords/>
  <dc:description/>
  <cp:lastModifiedBy>Nelson Nattes Guerrero</cp:lastModifiedBy>
  <cp:revision>1</cp:revision>
  <dcterms:created xsi:type="dcterms:W3CDTF">2026-02-18T15:36:00Z</dcterms:created>
  <dcterms:modified xsi:type="dcterms:W3CDTF">2026-02-18T15:37:00Z</dcterms:modified>
</cp:coreProperties>
</file>